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ADDD7" w14:textId="7B3D9DCB" w:rsidR="00311017" w:rsidRDefault="007F2021" w:rsidP="00F835D6">
      <w:pPr>
        <w:ind w:left="-36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C9D797C" wp14:editId="2D7BCA12">
                <wp:simplePos x="0" y="0"/>
                <wp:positionH relativeFrom="margin">
                  <wp:posOffset>8203489</wp:posOffset>
                </wp:positionH>
                <wp:positionV relativeFrom="paragraph">
                  <wp:posOffset>40386</wp:posOffset>
                </wp:positionV>
                <wp:extent cx="987552" cy="314553"/>
                <wp:effectExtent l="0" t="0" r="22225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7552" cy="3145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F070E8" w14:textId="7318E781" w:rsidR="007F2021" w:rsidRPr="007F2021" w:rsidRDefault="007F202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7F2021">
                              <w:rPr>
                                <w:b/>
                                <w:bCs/>
                              </w:rPr>
                              <w:t>Appendix 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9D797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45.95pt;margin-top:3.2pt;width:77.75pt;height:24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">
                <v:textbox>
                  <w:txbxContent>
                    <w:p w14:paraId="15F070E8" w14:textId="7318E781" w:rsidR="007F2021" w:rsidRPr="007F2021" w:rsidRDefault="007F2021">
                      <w:pPr>
                        <w:rPr>
                          <w:b/>
                          <w:bCs/>
                        </w:rPr>
                      </w:pPr>
                      <w:r w:rsidRPr="007F2021">
                        <w:rPr>
                          <w:b/>
                          <w:bCs/>
                        </w:rPr>
                        <w:t>Appendix 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73465">
        <w:t xml:space="preserve"> </w:t>
      </w:r>
      <w:r w:rsidR="00F835D6" w:rsidRPr="0000321C">
        <w:rPr>
          <w:rFonts w:ascii="Arial" w:hAnsi="Arial" w:cs="Arial"/>
          <w:noProof/>
        </w:rPr>
        <w:drawing>
          <wp:inline distT="0" distB="0" distL="0" distR="0" wp14:anchorId="4840B76D" wp14:editId="18BCE146">
            <wp:extent cx="9749488" cy="5867400"/>
            <wp:effectExtent l="0" t="0" r="4445" b="0"/>
            <wp:docPr id="11197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974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773896" cy="5882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30B1E4" w14:textId="77777777" w:rsidR="00F835D6" w:rsidRPr="00A6351C" w:rsidRDefault="00F835D6" w:rsidP="00F835D6">
      <w:pPr>
        <w:rPr>
          <w:rFonts w:ascii="Arial" w:eastAsia="Calibri" w:hAnsi="Arial" w:cs="Arial"/>
          <w:bCs/>
          <w:sz w:val="18"/>
          <w:szCs w:val="18"/>
        </w:rPr>
      </w:pPr>
      <w:r w:rsidRPr="00A6351C">
        <w:rPr>
          <w:rFonts w:ascii="Arial" w:eastAsia="Calibri" w:hAnsi="Arial" w:cs="Arial"/>
          <w:bCs/>
          <w:sz w:val="18"/>
          <w:szCs w:val="18"/>
        </w:rPr>
        <w:t xml:space="preserve">All highlighted areas of the map are considered </w:t>
      </w:r>
      <w:r w:rsidRPr="00A6351C">
        <w:rPr>
          <w:rFonts w:ascii="Arial" w:hAnsi="Arial" w:cs="Arial"/>
          <w:b/>
          <w:bCs/>
          <w:sz w:val="18"/>
          <w:szCs w:val="18"/>
        </w:rPr>
        <w:t>Employment and Career Development Equity Priority Areas</w:t>
      </w:r>
      <w:r w:rsidRPr="00A6351C">
        <w:rPr>
          <w:rFonts w:ascii="Arial" w:eastAsia="Calibri" w:hAnsi="Arial" w:cs="Arial"/>
          <w:bCs/>
          <w:sz w:val="18"/>
          <w:szCs w:val="18"/>
        </w:rPr>
        <w:t xml:space="preserve"> including:</w:t>
      </w:r>
    </w:p>
    <w:p w14:paraId="3F25490D" w14:textId="760B177E" w:rsidR="00F835D6" w:rsidRPr="00BA395F" w:rsidRDefault="00F835D6" w:rsidP="00F835D6">
      <w:pPr>
        <w:pStyle w:val="ListParagraph"/>
        <w:numPr>
          <w:ilvl w:val="0"/>
          <w:numId w:val="1"/>
        </w:numPr>
        <w:spacing w:line="259" w:lineRule="auto"/>
        <w:rPr>
          <w:rFonts w:ascii="Arial" w:hAnsi="Arial" w:cs="Arial"/>
          <w:sz w:val="18"/>
          <w:szCs w:val="18"/>
        </w:rPr>
      </w:pPr>
      <w:r w:rsidRPr="00BA395F">
        <w:rPr>
          <w:rFonts w:ascii="Arial" w:hAnsi="Arial" w:cs="Arial"/>
          <w:sz w:val="18"/>
          <w:szCs w:val="18"/>
        </w:rPr>
        <w:t>Core Priority areas (blue): Areas with higher concentrations of BIPOC and low-income adults</w:t>
      </w:r>
    </w:p>
    <w:p w14:paraId="14704DAB" w14:textId="0A6E117F" w:rsidR="00F835D6" w:rsidRPr="00BA395F" w:rsidRDefault="00F835D6" w:rsidP="00F835D6">
      <w:pPr>
        <w:pStyle w:val="ListParagraph"/>
        <w:numPr>
          <w:ilvl w:val="0"/>
          <w:numId w:val="1"/>
        </w:numPr>
        <w:spacing w:line="259" w:lineRule="auto"/>
        <w:rPr>
          <w:rFonts w:ascii="Arial" w:hAnsi="Arial" w:cs="Arial"/>
          <w:sz w:val="18"/>
          <w:szCs w:val="18"/>
        </w:rPr>
      </w:pPr>
      <w:r w:rsidRPr="00BA395F">
        <w:rPr>
          <w:rFonts w:ascii="Arial" w:hAnsi="Arial" w:cs="Arial"/>
          <w:sz w:val="18"/>
          <w:szCs w:val="18"/>
        </w:rPr>
        <w:t>Low High School Priority areas (green): Areas with higher concentrations of BIPOC and low-income adults as well as low high school graduation rates.</w:t>
      </w:r>
    </w:p>
    <w:p w14:paraId="336059B6" w14:textId="16163236" w:rsidR="00F835D6" w:rsidRPr="00BA395F" w:rsidRDefault="00F835D6" w:rsidP="00F835D6">
      <w:pPr>
        <w:pStyle w:val="ListParagraph"/>
        <w:numPr>
          <w:ilvl w:val="0"/>
          <w:numId w:val="1"/>
        </w:numPr>
        <w:spacing w:line="259" w:lineRule="auto"/>
        <w:rPr>
          <w:rFonts w:ascii="Arial" w:hAnsi="Arial" w:cs="Arial"/>
          <w:sz w:val="18"/>
          <w:szCs w:val="18"/>
        </w:rPr>
      </w:pPr>
      <w:r w:rsidRPr="00BA395F">
        <w:rPr>
          <w:rFonts w:ascii="Arial" w:hAnsi="Arial" w:cs="Arial"/>
          <w:sz w:val="18"/>
          <w:szCs w:val="18"/>
        </w:rPr>
        <w:t>Low Employment Priority areas (yellow): Areas with higher concentrations of BIPOC and low-income adults as well as low employment rates.</w:t>
      </w:r>
    </w:p>
    <w:p w14:paraId="125E64A0" w14:textId="599F888C" w:rsidR="00F835D6" w:rsidRPr="00BA395F" w:rsidRDefault="00F835D6" w:rsidP="00F835D6">
      <w:pPr>
        <w:pStyle w:val="ListParagraph"/>
        <w:numPr>
          <w:ilvl w:val="0"/>
          <w:numId w:val="1"/>
        </w:numPr>
        <w:spacing w:line="259" w:lineRule="auto"/>
        <w:rPr>
          <w:rFonts w:ascii="Arial" w:hAnsi="Arial" w:cs="Arial"/>
          <w:sz w:val="18"/>
          <w:szCs w:val="18"/>
        </w:rPr>
      </w:pPr>
      <w:r w:rsidRPr="00BA395F">
        <w:rPr>
          <w:rFonts w:ascii="Arial" w:hAnsi="Arial" w:cs="Arial"/>
          <w:sz w:val="18"/>
          <w:szCs w:val="18"/>
        </w:rPr>
        <w:t>Combined Priority areas (orange): Areas with higher concentrations of BIPOC and low-income adults, low high school graduation rates, and low employment rates.</w:t>
      </w:r>
    </w:p>
    <w:p w14:paraId="1C4257D8" w14:textId="4943F6F6" w:rsidR="00F835D6" w:rsidRPr="00BA395F" w:rsidRDefault="00F835D6" w:rsidP="00F835D6">
      <w:pPr>
        <w:pStyle w:val="ListParagraph"/>
        <w:numPr>
          <w:ilvl w:val="0"/>
          <w:numId w:val="1"/>
        </w:numPr>
        <w:spacing w:line="259" w:lineRule="auto"/>
        <w:rPr>
          <w:rFonts w:ascii="Arial" w:hAnsi="Arial" w:cs="Arial"/>
          <w:sz w:val="18"/>
          <w:szCs w:val="18"/>
        </w:rPr>
      </w:pPr>
      <w:r w:rsidRPr="00BA395F">
        <w:rPr>
          <w:rFonts w:ascii="Arial" w:hAnsi="Arial" w:cs="Arial"/>
          <w:sz w:val="18"/>
          <w:szCs w:val="18"/>
        </w:rPr>
        <w:t>Neighborhood Resource Team areas (red):</w:t>
      </w:r>
      <w:r w:rsidR="008D0BD6" w:rsidRPr="00BA395F">
        <w:rPr>
          <w:rFonts w:ascii="Arial" w:hAnsi="Arial" w:cs="Arial"/>
          <w:sz w:val="18"/>
          <w:szCs w:val="18"/>
        </w:rPr>
        <w:t xml:space="preserve"> Historically under-resourced a</w:t>
      </w:r>
      <w:r w:rsidR="00A73465" w:rsidRPr="00BA395F">
        <w:rPr>
          <w:rFonts w:ascii="Arial" w:hAnsi="Arial" w:cs="Arial"/>
          <w:sz w:val="18"/>
          <w:szCs w:val="18"/>
        </w:rPr>
        <w:t>reas where City departments and community partners coordinate service</w:t>
      </w:r>
      <w:r w:rsidR="008D0BD6" w:rsidRPr="00BA395F">
        <w:rPr>
          <w:rFonts w:ascii="Arial" w:hAnsi="Arial" w:cs="Arial"/>
          <w:sz w:val="18"/>
          <w:szCs w:val="18"/>
        </w:rPr>
        <w:t xml:space="preserve">s and resources </w:t>
      </w:r>
      <w:r w:rsidR="00A73465" w:rsidRPr="00BA395F">
        <w:rPr>
          <w:rFonts w:ascii="Arial" w:hAnsi="Arial" w:cs="Arial"/>
          <w:sz w:val="18"/>
          <w:szCs w:val="18"/>
        </w:rPr>
        <w:t>a</w:t>
      </w:r>
      <w:r w:rsidR="008D0BD6" w:rsidRPr="00BA395F">
        <w:rPr>
          <w:rFonts w:ascii="Arial" w:hAnsi="Arial" w:cs="Arial"/>
          <w:sz w:val="18"/>
          <w:szCs w:val="18"/>
        </w:rPr>
        <w:t>round</w:t>
      </w:r>
      <w:r w:rsidR="00A73465" w:rsidRPr="00BA395F">
        <w:rPr>
          <w:rFonts w:ascii="Arial" w:hAnsi="Arial" w:cs="Arial"/>
          <w:sz w:val="18"/>
          <w:szCs w:val="18"/>
        </w:rPr>
        <w:t xml:space="preserve"> neighborhood priorities</w:t>
      </w:r>
      <w:r w:rsidR="008D0BD6" w:rsidRPr="00BA395F">
        <w:rPr>
          <w:rFonts w:ascii="Arial" w:hAnsi="Arial" w:cs="Arial"/>
          <w:sz w:val="18"/>
          <w:szCs w:val="18"/>
        </w:rPr>
        <w:t xml:space="preserve">. </w:t>
      </w:r>
    </w:p>
    <w:sectPr w:rsidR="00F835D6" w:rsidRPr="00BA395F" w:rsidSect="00F835D6">
      <w:pgSz w:w="15840" w:h="12240" w:orient="landscape"/>
      <w:pgMar w:top="27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D4B06"/>
    <w:multiLevelType w:val="hybridMultilevel"/>
    <w:tmpl w:val="F9CA4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7209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readOnly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5D6"/>
    <w:rsid w:val="000A6058"/>
    <w:rsid w:val="00210699"/>
    <w:rsid w:val="002C7EAC"/>
    <w:rsid w:val="00311017"/>
    <w:rsid w:val="003264BB"/>
    <w:rsid w:val="00375898"/>
    <w:rsid w:val="003C78D8"/>
    <w:rsid w:val="00486BAE"/>
    <w:rsid w:val="00675DAF"/>
    <w:rsid w:val="007F2021"/>
    <w:rsid w:val="007F2BAE"/>
    <w:rsid w:val="008137EF"/>
    <w:rsid w:val="008D0BD6"/>
    <w:rsid w:val="00A40199"/>
    <w:rsid w:val="00A466A8"/>
    <w:rsid w:val="00A6351C"/>
    <w:rsid w:val="00A73465"/>
    <w:rsid w:val="00AE16FB"/>
    <w:rsid w:val="00BA395F"/>
    <w:rsid w:val="00D34C69"/>
    <w:rsid w:val="00F62A3F"/>
    <w:rsid w:val="00F835D6"/>
    <w:rsid w:val="00FD0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44843"/>
  <w15:chartTrackingRefBased/>
  <w15:docId w15:val="{7AD03C59-67DB-4B07-91F0-F309FEF76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35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35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35D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35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35D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35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35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35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35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35D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35D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35D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35D6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35D6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35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35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35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35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35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35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35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35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35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35D6"/>
    <w:rPr>
      <w:i/>
      <w:iCs/>
      <w:color w:val="404040" w:themeColor="text1" w:themeTint="BF"/>
    </w:rPr>
  </w:style>
  <w:style w:type="paragraph" w:styleId="ListParagraph">
    <w:name w:val="List Paragraph"/>
    <w:aliases w:val="Indented Text"/>
    <w:basedOn w:val="Normal"/>
    <w:uiPriority w:val="34"/>
    <w:qFormat/>
    <w:rsid w:val="00F835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35D6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35D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35D6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35D6"/>
    <w:rPr>
      <w:b/>
      <w:bCs/>
      <w:smallCaps/>
      <w:color w:val="2E74B5" w:themeColor="accent1" w:themeShade="BF"/>
      <w:spacing w:val="5"/>
    </w:rPr>
  </w:style>
  <w:style w:type="character" w:styleId="CommentReference">
    <w:name w:val="annotation reference"/>
    <w:basedOn w:val="DefaultParagraphFont"/>
    <w:semiHidden/>
    <w:unhideWhenUsed/>
    <w:rsid w:val="00F835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835D6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35D6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35D6"/>
    <w:rPr>
      <w:b/>
      <w:bCs/>
      <w:kern w:val="2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35D6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125</Words>
  <Characters>719</Characters>
  <Application>Microsoft Office Word</Application>
  <DocSecurity>0</DocSecurity>
  <Lines>5</Lines>
  <Paragraphs>1</Paragraphs>
  <ScaleCrop>false</ScaleCrop>
  <Company>City of Madison, WI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Petershack, Katy</dc:creator>
  <cp:keywords/>
  <dc:description/>
  <cp:lastModifiedBy>Bohrod, Madeline</cp:lastModifiedBy>
  <cp:revision>11</cp:revision>
  <dcterms:created xsi:type="dcterms:W3CDTF">2026-06-08T17:27:00Z</dcterms:created>
  <dcterms:modified xsi:type="dcterms:W3CDTF">2026-06-18T17:42:00Z</dcterms:modified>
</cp:coreProperties>
</file>