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529" w:rsidRDefault="00920959">
      <w:r>
        <w:t>MGO 33.07(6)</w:t>
      </w:r>
    </w:p>
    <w:p w:rsidR="00920959" w:rsidRDefault="00920959"/>
    <w:p w:rsidR="00920959" w:rsidRPr="00920959" w:rsidRDefault="00920959" w:rsidP="00920959">
      <w:pPr>
        <w:rPr>
          <w:lang w:val="en"/>
        </w:rPr>
      </w:pPr>
      <w:r w:rsidRPr="00920959">
        <w:rPr>
          <w:lang w:val="en"/>
        </w:rPr>
        <w:t xml:space="preserve">(6) </w:t>
      </w:r>
      <w:r w:rsidRPr="00920959">
        <w:rPr>
          <w:u w:val="single"/>
          <w:lang w:val="en"/>
        </w:rPr>
        <w:t xml:space="preserve">Public Construction Allowed to be Done by the City Without </w:t>
      </w:r>
      <w:proofErr w:type="gramStart"/>
      <w:r w:rsidRPr="00920959">
        <w:rPr>
          <w:u w:val="single"/>
          <w:lang w:val="en"/>
        </w:rPr>
        <w:t xml:space="preserve">Bids </w:t>
      </w:r>
      <w:r w:rsidRPr="00920959">
        <w:rPr>
          <w:lang w:val="en"/>
        </w:rPr>
        <w:t>.</w:t>
      </w:r>
      <w:proofErr w:type="gramEnd"/>
      <w:r w:rsidRPr="00920959">
        <w:rPr>
          <w:lang w:val="en"/>
        </w:rPr>
        <w:t xml:space="preserve"> </w:t>
      </w:r>
    </w:p>
    <w:p w:rsidR="00920959" w:rsidRPr="00920959" w:rsidRDefault="00920959" w:rsidP="00920959">
      <w:pPr>
        <w:rPr>
          <w:lang w:val="en"/>
        </w:rPr>
      </w:pPr>
      <w:r w:rsidRPr="00920959">
        <w:rPr>
          <w:lang w:val="en"/>
        </w:rPr>
        <w:t xml:space="preserve">(a) Pursuant to the authority provided by Wis. Stat. § 62.15(1), the following classes of public construction may be done directly by the City without submitting the same for bids: </w:t>
      </w:r>
    </w:p>
    <w:p w:rsidR="00920959" w:rsidRPr="00920959" w:rsidRDefault="00920959" w:rsidP="00920959">
      <w:pPr>
        <w:rPr>
          <w:lang w:val="en"/>
        </w:rPr>
      </w:pPr>
      <w:r w:rsidRPr="00920959">
        <w:rPr>
          <w:lang w:val="en"/>
        </w:rPr>
        <w:t xml:space="preserve">1. The installation and maintenance of irrigation equipment at municipal golf courses. </w:t>
      </w:r>
    </w:p>
    <w:p w:rsidR="00920959" w:rsidRPr="00920959" w:rsidRDefault="00920959" w:rsidP="00920959">
      <w:pPr>
        <w:rPr>
          <w:lang w:val="en"/>
        </w:rPr>
      </w:pPr>
      <w:r w:rsidRPr="00920959">
        <w:rPr>
          <w:lang w:val="en"/>
        </w:rPr>
        <w:t xml:space="preserve">2. The installation of prefabricated bus shelters. (Am. by ORD-07-00193, 12-20-07) </w:t>
      </w:r>
    </w:p>
    <w:p w:rsidR="00920959" w:rsidRPr="00920959" w:rsidRDefault="00920959" w:rsidP="00920959">
      <w:pPr>
        <w:rPr>
          <w:lang w:val="en"/>
        </w:rPr>
      </w:pPr>
      <w:r w:rsidRPr="00920959">
        <w:rPr>
          <w:lang w:val="en"/>
        </w:rPr>
        <w:t xml:space="preserve">3. Construction of the public water supply system, or components thereof, where the Water Utility General Manager has determined that the Utility has the resources, expertise and capacity to perform the work internally. </w:t>
      </w:r>
    </w:p>
    <w:p w:rsidR="00920959" w:rsidRPr="00920959" w:rsidRDefault="00920959" w:rsidP="00920959">
      <w:pPr>
        <w:rPr>
          <w:lang w:val="en"/>
        </w:rPr>
      </w:pPr>
      <w:r w:rsidRPr="00920959">
        <w:rPr>
          <w:lang w:val="en"/>
        </w:rPr>
        <w:t xml:space="preserve">4. The installation, construction, improvement and repair of the City's public </w:t>
      </w:r>
      <w:proofErr w:type="spellStart"/>
      <w:r w:rsidRPr="00920959">
        <w:rPr>
          <w:lang w:val="en"/>
        </w:rPr>
        <w:t>stormwater</w:t>
      </w:r>
      <w:proofErr w:type="spellEnd"/>
      <w:r w:rsidRPr="00920959">
        <w:rPr>
          <w:lang w:val="en"/>
        </w:rPr>
        <w:t xml:space="preserve"> system, as that term is defined in</w:t>
      </w:r>
      <w:hyperlink r:id="rId5" w:history="1">
        <w:r w:rsidRPr="00920959">
          <w:rPr>
            <w:rStyle w:val="Hyperlink"/>
            <w:lang w:val="en"/>
          </w:rPr>
          <w:t xml:space="preserve"> Sec. 37.04</w:t>
        </w:r>
      </w:hyperlink>
      <w:r w:rsidRPr="00920959">
        <w:rPr>
          <w:lang w:val="en"/>
        </w:rPr>
        <w:t xml:space="preserve">, where the City Engineer has determined that the City has the resources, expertise and capacity to perform the work internally. </w:t>
      </w:r>
    </w:p>
    <w:p w:rsidR="00920959" w:rsidRPr="00920959" w:rsidRDefault="00920959" w:rsidP="00920959">
      <w:pPr>
        <w:rPr>
          <w:lang w:val="en"/>
        </w:rPr>
      </w:pPr>
      <w:r w:rsidRPr="00920959">
        <w:rPr>
          <w:lang w:val="en"/>
        </w:rPr>
        <w:t xml:space="preserve">5. Public construction projects where project is put out to bid and the City gets no bidders for the project. </w:t>
      </w:r>
    </w:p>
    <w:p w:rsidR="00920959" w:rsidRPr="00920959" w:rsidRDefault="00920959" w:rsidP="00920959">
      <w:pPr>
        <w:rPr>
          <w:lang w:val="en"/>
        </w:rPr>
      </w:pPr>
      <w:r w:rsidRPr="00920959">
        <w:rPr>
          <w:lang w:val="en"/>
        </w:rPr>
        <w:t xml:space="preserve">6. The installation of solar panels on City facilities as part of the City's solar job training program. </w:t>
      </w:r>
    </w:p>
    <w:p w:rsidR="00920959" w:rsidRPr="00920959" w:rsidRDefault="00920959" w:rsidP="00920959">
      <w:pPr>
        <w:rPr>
          <w:lang w:val="en"/>
        </w:rPr>
      </w:pPr>
      <w:r w:rsidRPr="00920959">
        <w:rPr>
          <w:lang w:val="en"/>
        </w:rPr>
        <w:t xml:space="preserve">7. The installation of traffic signals and pedestrian crosswalk enhancements. </w:t>
      </w:r>
    </w:p>
    <w:p w:rsidR="00920959" w:rsidRPr="00920959" w:rsidRDefault="00920959" w:rsidP="00920959">
      <w:pPr>
        <w:rPr>
          <w:lang w:val="en"/>
        </w:rPr>
      </w:pPr>
      <w:r w:rsidRPr="00920959">
        <w:rPr>
          <w:lang w:val="en"/>
        </w:rPr>
        <w:t xml:space="preserve">(b) </w:t>
      </w:r>
      <w:r w:rsidRPr="00920959">
        <w:rPr>
          <w:u w:val="single"/>
          <w:lang w:val="en"/>
        </w:rPr>
        <w:t xml:space="preserve">Report to Council of Non-Bid </w:t>
      </w:r>
      <w:proofErr w:type="gramStart"/>
      <w:r w:rsidRPr="00920959">
        <w:rPr>
          <w:u w:val="single"/>
          <w:lang w:val="en"/>
        </w:rPr>
        <w:t xml:space="preserve">Contracts </w:t>
      </w:r>
      <w:r w:rsidRPr="00920959">
        <w:rPr>
          <w:lang w:val="en"/>
        </w:rPr>
        <w:t>.</w:t>
      </w:r>
      <w:proofErr w:type="gramEnd"/>
      <w:r w:rsidRPr="00920959">
        <w:rPr>
          <w:lang w:val="en"/>
        </w:rPr>
        <w:t xml:space="preserve"> Whenever any work is done by the City under sub. (a), an accurate account of the cost of the public work, including the necessary overhead expenses, shall be prepared for the Board of Public Works. Once the work is completed, the Board of Public Works shall make a complete report of the work to the Council, stating in detail the items of cost and the total cost of doing the work. The City Clerk shall publish the report as a part of the proceedings of the Council. </w:t>
      </w:r>
    </w:p>
    <w:p w:rsidR="00920959" w:rsidRPr="00920959" w:rsidRDefault="00920959" w:rsidP="00920959">
      <w:pPr>
        <w:rPr>
          <w:lang w:val="en"/>
        </w:rPr>
      </w:pPr>
      <w:r w:rsidRPr="00920959">
        <w:rPr>
          <w:lang w:val="en"/>
        </w:rPr>
        <w:t xml:space="preserve">(c) </w:t>
      </w:r>
      <w:bookmarkStart w:id="0" w:name="_GoBack"/>
      <w:bookmarkEnd w:id="0"/>
      <w:r w:rsidRPr="00920959">
        <w:rPr>
          <w:u w:val="single"/>
          <w:lang w:val="en"/>
        </w:rPr>
        <w:t xml:space="preserve">Limitation on Authority to Self-Perform </w:t>
      </w:r>
      <w:r w:rsidRPr="00920959">
        <w:rPr>
          <w:lang w:val="en"/>
        </w:rPr>
        <w:t xml:space="preserve">. The City may not perform work under this subsection with its own work force when the estimated cost of labor will exceed $125,000, in Year 2016 dollars as indexed annually by the Construction Cost Index as published by the Engineering News Record or equivalent successor index. </w:t>
      </w:r>
    </w:p>
    <w:p w:rsidR="00920959" w:rsidRDefault="00920959"/>
    <w:sectPr w:rsidR="00920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965B8"/>
    <w:multiLevelType w:val="multilevel"/>
    <w:tmpl w:val="092E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59"/>
    <w:rsid w:val="00920959"/>
    <w:rsid w:val="00AD1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44D"/>
  <w15:chartTrackingRefBased/>
  <w15:docId w15:val="{E42421FA-6059-495C-9D5D-D59D9CF75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9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259352">
      <w:bodyDiv w:val="1"/>
      <w:marLeft w:val="0"/>
      <w:marRight w:val="0"/>
      <w:marTop w:val="0"/>
      <w:marBottom w:val="0"/>
      <w:divBdr>
        <w:top w:val="none" w:sz="0" w:space="0" w:color="auto"/>
        <w:left w:val="none" w:sz="0" w:space="0" w:color="auto"/>
        <w:bottom w:val="none" w:sz="0" w:space="0" w:color="auto"/>
        <w:right w:val="none" w:sz="0" w:space="0" w:color="auto"/>
      </w:divBdr>
      <w:divsChild>
        <w:div w:id="184291340">
          <w:marLeft w:val="0"/>
          <w:marRight w:val="0"/>
          <w:marTop w:val="0"/>
          <w:marBottom w:val="0"/>
          <w:divBdr>
            <w:top w:val="none" w:sz="0" w:space="0" w:color="auto"/>
            <w:left w:val="none" w:sz="0" w:space="0" w:color="auto"/>
            <w:bottom w:val="none" w:sz="0" w:space="0" w:color="auto"/>
            <w:right w:val="none" w:sz="0" w:space="0" w:color="auto"/>
          </w:divBdr>
          <w:divsChild>
            <w:div w:id="783496813">
              <w:marLeft w:val="0"/>
              <w:marRight w:val="0"/>
              <w:marTop w:val="0"/>
              <w:marBottom w:val="0"/>
              <w:divBdr>
                <w:top w:val="none" w:sz="0" w:space="0" w:color="auto"/>
                <w:left w:val="none" w:sz="0" w:space="0" w:color="auto"/>
                <w:bottom w:val="none" w:sz="0" w:space="0" w:color="auto"/>
                <w:right w:val="none" w:sz="0" w:space="0" w:color="auto"/>
              </w:divBdr>
              <w:divsChild>
                <w:div w:id="1576934937">
                  <w:marLeft w:val="0"/>
                  <w:marRight w:val="0"/>
                  <w:marTop w:val="0"/>
                  <w:marBottom w:val="0"/>
                  <w:divBdr>
                    <w:top w:val="none" w:sz="0" w:space="0" w:color="auto"/>
                    <w:left w:val="none" w:sz="0" w:space="0" w:color="auto"/>
                    <w:bottom w:val="none" w:sz="0" w:space="0" w:color="auto"/>
                    <w:right w:val="none" w:sz="0" w:space="0" w:color="auto"/>
                  </w:divBdr>
                  <w:divsChild>
                    <w:div w:id="860514534">
                      <w:marLeft w:val="0"/>
                      <w:marRight w:val="0"/>
                      <w:marTop w:val="0"/>
                      <w:marBottom w:val="0"/>
                      <w:divBdr>
                        <w:top w:val="none" w:sz="0" w:space="0" w:color="auto"/>
                        <w:left w:val="none" w:sz="0" w:space="0" w:color="auto"/>
                        <w:bottom w:val="none" w:sz="0" w:space="0" w:color="auto"/>
                        <w:right w:val="none" w:sz="0" w:space="0" w:color="auto"/>
                      </w:divBdr>
                      <w:divsChild>
                        <w:div w:id="1493640459">
                          <w:marLeft w:val="0"/>
                          <w:marRight w:val="0"/>
                          <w:marTop w:val="0"/>
                          <w:marBottom w:val="0"/>
                          <w:divBdr>
                            <w:top w:val="none" w:sz="0" w:space="0" w:color="auto"/>
                            <w:left w:val="none" w:sz="0" w:space="0" w:color="auto"/>
                            <w:bottom w:val="none" w:sz="0" w:space="0" w:color="auto"/>
                            <w:right w:val="none" w:sz="0" w:space="0" w:color="auto"/>
                          </w:divBdr>
                          <w:divsChild>
                            <w:div w:id="1695762079">
                              <w:marLeft w:val="0"/>
                              <w:marRight w:val="0"/>
                              <w:marTop w:val="0"/>
                              <w:marBottom w:val="0"/>
                              <w:divBdr>
                                <w:top w:val="none" w:sz="0" w:space="0" w:color="auto"/>
                                <w:left w:val="none" w:sz="0" w:space="0" w:color="auto"/>
                                <w:bottom w:val="none" w:sz="0" w:space="0" w:color="auto"/>
                                <w:right w:val="none" w:sz="0" w:space="0" w:color="auto"/>
                              </w:divBdr>
                              <w:divsChild>
                                <w:div w:id="1955601362">
                                  <w:marLeft w:val="0"/>
                                  <w:marRight w:val="0"/>
                                  <w:marTop w:val="0"/>
                                  <w:marBottom w:val="0"/>
                                  <w:divBdr>
                                    <w:top w:val="none" w:sz="0" w:space="0" w:color="auto"/>
                                    <w:left w:val="none" w:sz="0" w:space="0" w:color="auto"/>
                                    <w:bottom w:val="none" w:sz="0" w:space="0" w:color="auto"/>
                                    <w:right w:val="none" w:sz="0" w:space="0" w:color="auto"/>
                                  </w:divBdr>
                                  <w:divsChild>
                                    <w:div w:id="1450582869">
                                      <w:marLeft w:val="0"/>
                                      <w:marRight w:val="0"/>
                                      <w:marTop w:val="0"/>
                                      <w:marBottom w:val="0"/>
                                      <w:divBdr>
                                        <w:top w:val="none" w:sz="0" w:space="0" w:color="auto"/>
                                        <w:left w:val="none" w:sz="0" w:space="0" w:color="auto"/>
                                        <w:bottom w:val="none" w:sz="0" w:space="0" w:color="auto"/>
                                        <w:right w:val="none" w:sz="0" w:space="0" w:color="auto"/>
                                      </w:divBdr>
                                      <w:divsChild>
                                        <w:div w:id="881021062">
                                          <w:marLeft w:val="0"/>
                                          <w:marRight w:val="0"/>
                                          <w:marTop w:val="0"/>
                                          <w:marBottom w:val="0"/>
                                          <w:divBdr>
                                            <w:top w:val="none" w:sz="0" w:space="0" w:color="auto"/>
                                            <w:left w:val="none" w:sz="0" w:space="0" w:color="auto"/>
                                            <w:bottom w:val="none" w:sz="0" w:space="0" w:color="auto"/>
                                            <w:right w:val="none" w:sz="0" w:space="0" w:color="auto"/>
                                          </w:divBdr>
                                          <w:divsChild>
                                            <w:div w:id="69542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982941">
      <w:bodyDiv w:val="1"/>
      <w:marLeft w:val="0"/>
      <w:marRight w:val="0"/>
      <w:marTop w:val="0"/>
      <w:marBottom w:val="0"/>
      <w:divBdr>
        <w:top w:val="none" w:sz="0" w:space="0" w:color="auto"/>
        <w:left w:val="none" w:sz="0" w:space="0" w:color="auto"/>
        <w:bottom w:val="none" w:sz="0" w:space="0" w:color="auto"/>
        <w:right w:val="none" w:sz="0" w:space="0" w:color="auto"/>
      </w:divBdr>
      <w:divsChild>
        <w:div w:id="517502929">
          <w:marLeft w:val="0"/>
          <w:marRight w:val="0"/>
          <w:marTop w:val="0"/>
          <w:marBottom w:val="0"/>
          <w:divBdr>
            <w:top w:val="none" w:sz="0" w:space="0" w:color="auto"/>
            <w:left w:val="none" w:sz="0" w:space="0" w:color="auto"/>
            <w:bottom w:val="none" w:sz="0" w:space="0" w:color="auto"/>
            <w:right w:val="none" w:sz="0" w:space="0" w:color="auto"/>
          </w:divBdr>
          <w:divsChild>
            <w:div w:id="243032081">
              <w:marLeft w:val="0"/>
              <w:marRight w:val="0"/>
              <w:marTop w:val="0"/>
              <w:marBottom w:val="0"/>
              <w:divBdr>
                <w:top w:val="none" w:sz="0" w:space="0" w:color="auto"/>
                <w:left w:val="none" w:sz="0" w:space="0" w:color="auto"/>
                <w:bottom w:val="none" w:sz="0" w:space="0" w:color="auto"/>
                <w:right w:val="none" w:sz="0" w:space="0" w:color="auto"/>
              </w:divBdr>
              <w:divsChild>
                <w:div w:id="639766736">
                  <w:marLeft w:val="0"/>
                  <w:marRight w:val="0"/>
                  <w:marTop w:val="0"/>
                  <w:marBottom w:val="0"/>
                  <w:divBdr>
                    <w:top w:val="none" w:sz="0" w:space="0" w:color="auto"/>
                    <w:left w:val="none" w:sz="0" w:space="0" w:color="auto"/>
                    <w:bottom w:val="none" w:sz="0" w:space="0" w:color="auto"/>
                    <w:right w:val="none" w:sz="0" w:space="0" w:color="auto"/>
                  </w:divBdr>
                  <w:divsChild>
                    <w:div w:id="316810700">
                      <w:marLeft w:val="0"/>
                      <w:marRight w:val="0"/>
                      <w:marTop w:val="0"/>
                      <w:marBottom w:val="0"/>
                      <w:divBdr>
                        <w:top w:val="none" w:sz="0" w:space="0" w:color="auto"/>
                        <w:left w:val="none" w:sz="0" w:space="0" w:color="auto"/>
                        <w:bottom w:val="none" w:sz="0" w:space="0" w:color="auto"/>
                        <w:right w:val="none" w:sz="0" w:space="0" w:color="auto"/>
                      </w:divBdr>
                      <w:divsChild>
                        <w:div w:id="1041787411">
                          <w:marLeft w:val="0"/>
                          <w:marRight w:val="0"/>
                          <w:marTop w:val="0"/>
                          <w:marBottom w:val="0"/>
                          <w:divBdr>
                            <w:top w:val="none" w:sz="0" w:space="0" w:color="auto"/>
                            <w:left w:val="none" w:sz="0" w:space="0" w:color="auto"/>
                            <w:bottom w:val="none" w:sz="0" w:space="0" w:color="auto"/>
                            <w:right w:val="none" w:sz="0" w:space="0" w:color="auto"/>
                          </w:divBdr>
                          <w:divsChild>
                            <w:div w:id="1082678827">
                              <w:marLeft w:val="0"/>
                              <w:marRight w:val="0"/>
                              <w:marTop w:val="0"/>
                              <w:marBottom w:val="0"/>
                              <w:divBdr>
                                <w:top w:val="none" w:sz="0" w:space="0" w:color="auto"/>
                                <w:left w:val="none" w:sz="0" w:space="0" w:color="auto"/>
                                <w:bottom w:val="none" w:sz="0" w:space="0" w:color="auto"/>
                                <w:right w:val="none" w:sz="0" w:space="0" w:color="auto"/>
                              </w:divBdr>
                              <w:divsChild>
                                <w:div w:id="144013809">
                                  <w:marLeft w:val="0"/>
                                  <w:marRight w:val="0"/>
                                  <w:marTop w:val="0"/>
                                  <w:marBottom w:val="0"/>
                                  <w:divBdr>
                                    <w:top w:val="none" w:sz="0" w:space="0" w:color="auto"/>
                                    <w:left w:val="none" w:sz="0" w:space="0" w:color="auto"/>
                                    <w:bottom w:val="none" w:sz="0" w:space="0" w:color="auto"/>
                                    <w:right w:val="none" w:sz="0" w:space="0" w:color="auto"/>
                                  </w:divBdr>
                                  <w:divsChild>
                                    <w:div w:id="50428033">
                                      <w:marLeft w:val="0"/>
                                      <w:marRight w:val="0"/>
                                      <w:marTop w:val="0"/>
                                      <w:marBottom w:val="0"/>
                                      <w:divBdr>
                                        <w:top w:val="none" w:sz="0" w:space="0" w:color="auto"/>
                                        <w:left w:val="none" w:sz="0" w:space="0" w:color="auto"/>
                                        <w:bottom w:val="none" w:sz="0" w:space="0" w:color="auto"/>
                                        <w:right w:val="none" w:sz="0" w:space="0" w:color="auto"/>
                                      </w:divBdr>
                                      <w:divsChild>
                                        <w:div w:id="1248266841">
                                          <w:marLeft w:val="0"/>
                                          <w:marRight w:val="0"/>
                                          <w:marTop w:val="0"/>
                                          <w:marBottom w:val="0"/>
                                          <w:divBdr>
                                            <w:top w:val="none" w:sz="0" w:space="0" w:color="auto"/>
                                            <w:left w:val="none" w:sz="0" w:space="0" w:color="auto"/>
                                            <w:bottom w:val="none" w:sz="0" w:space="0" w:color="auto"/>
                                            <w:right w:val="none" w:sz="0" w:space="0" w:color="auto"/>
                                          </w:divBdr>
                                          <w:divsChild>
                                            <w:div w:id="1670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brary.municode.com/wi/madison/codes/code_of_ordinances?nodeId=COORMAWIVOIVCH32--45_CH37THPUSTSYINERCO_37.04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Janet</dc:creator>
  <cp:keywords/>
  <dc:description/>
  <cp:lastModifiedBy>Schmidt, Janet</cp:lastModifiedBy>
  <cp:revision>1</cp:revision>
  <dcterms:created xsi:type="dcterms:W3CDTF">2018-02-16T18:47:00Z</dcterms:created>
  <dcterms:modified xsi:type="dcterms:W3CDTF">2018-02-16T18:48:00Z</dcterms:modified>
</cp:coreProperties>
</file>