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A5" w:rsidRDefault="00AE2FA5">
      <w:bookmarkStart w:id="0" w:name="_GoBack"/>
      <w:bookmarkEnd w:id="0"/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E2FA5">
        <w:tc>
          <w:tcPr>
            <w:tcW w:w="9360" w:type="dxa"/>
            <w:tcBorders>
              <w:top w:val="single" w:sz="36" w:space="0" w:color="592904"/>
              <w:left w:val="single" w:sz="36" w:space="0" w:color="592904"/>
              <w:bottom w:val="single" w:sz="36" w:space="0" w:color="592904"/>
              <w:right w:val="single" w:sz="36" w:space="0" w:color="592904"/>
            </w:tcBorders>
          </w:tcPr>
          <w:p w:rsidR="00AE2FA5" w:rsidRDefault="00AE2FA5">
            <w:pPr>
              <w:spacing w:line="240" w:lineRule="auto"/>
            </w:pPr>
          </w:p>
          <w:p w:rsidR="00AE2FA5" w:rsidRDefault="00650C68">
            <w:pPr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2540198" cy="2185988"/>
                  <wp:effectExtent l="0" t="0" r="0" b="0"/>
                  <wp:docPr id="4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198" cy="21859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E2FA5" w:rsidRDefault="00AE2FA5">
            <w:pPr>
              <w:spacing w:line="240" w:lineRule="auto"/>
            </w:pPr>
          </w:p>
          <w:p w:rsidR="00AE2FA5" w:rsidRDefault="00650C68">
            <w:pPr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2538413" cy="1876582"/>
                  <wp:effectExtent l="0" t="0" r="0" b="0"/>
                  <wp:docPr id="48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413" cy="18765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E2FA5" w:rsidRDefault="00AE2FA5">
            <w:pPr>
              <w:spacing w:line="240" w:lineRule="auto"/>
            </w:pPr>
          </w:p>
          <w:p w:rsidR="00AE2FA5" w:rsidRDefault="00AE2FA5">
            <w:pPr>
              <w:spacing w:line="240" w:lineRule="auto"/>
            </w:pPr>
          </w:p>
          <w:p w:rsidR="00AE2FA5" w:rsidRDefault="00650C68">
            <w:pPr>
              <w:jc w:val="right"/>
              <w:rPr>
                <w:rFonts w:ascii="Playfair Display" w:eastAsia="Playfair Display" w:hAnsi="Playfair Display" w:cs="Playfair Display"/>
                <w:color w:val="A40000"/>
                <w:sz w:val="48"/>
                <w:szCs w:val="48"/>
              </w:rPr>
            </w:pPr>
            <w:r>
              <w:rPr>
                <w:rFonts w:ascii="Playfair Display" w:eastAsia="Playfair Display" w:hAnsi="Playfair Display" w:cs="Playfair Display"/>
                <w:color w:val="A40000"/>
                <w:sz w:val="48"/>
                <w:szCs w:val="48"/>
              </w:rPr>
              <w:t>Demystifying</w:t>
            </w:r>
            <w:r>
              <w:rPr>
                <w:rFonts w:ascii="Playfair Display" w:eastAsia="Playfair Display" w:hAnsi="Playfair Display" w:cs="Playfair Display"/>
                <w:color w:val="CC0000"/>
                <w:sz w:val="48"/>
                <w:szCs w:val="48"/>
              </w:rPr>
              <w:t xml:space="preserve"> </w:t>
            </w:r>
            <w:r>
              <w:rPr>
                <w:rFonts w:ascii="Playfair Display" w:eastAsia="Playfair Display" w:hAnsi="Playfair Display" w:cs="Playfair Display"/>
                <w:color w:val="999999"/>
                <w:sz w:val="48"/>
                <w:szCs w:val="48"/>
              </w:rPr>
              <w:t>Mentorship</w:t>
            </w:r>
            <w:r>
              <w:rPr>
                <w:rFonts w:ascii="Playfair Display" w:eastAsia="Playfair Display" w:hAnsi="Playfair Display" w:cs="Playfair Display"/>
                <w:color w:val="CC0000"/>
                <w:sz w:val="48"/>
                <w:szCs w:val="48"/>
              </w:rPr>
              <w:t xml:space="preserve"> </w:t>
            </w:r>
            <w:r>
              <w:rPr>
                <w:rFonts w:ascii="Playfair Display" w:eastAsia="Playfair Display" w:hAnsi="Playfair Display" w:cs="Playfair Display"/>
                <w:color w:val="A40000"/>
                <w:sz w:val="48"/>
                <w:szCs w:val="48"/>
              </w:rPr>
              <w:t>&amp;</w:t>
            </w:r>
          </w:p>
          <w:p w:rsidR="00AE2FA5" w:rsidRDefault="00650C68">
            <w:pPr>
              <w:jc w:val="right"/>
              <w:rPr>
                <w:sz w:val="48"/>
                <w:szCs w:val="48"/>
              </w:rPr>
            </w:pPr>
            <w:r>
              <w:rPr>
                <w:rFonts w:ascii="Playfair Display" w:eastAsia="Playfair Display" w:hAnsi="Playfair Display" w:cs="Playfair Display"/>
                <w:color w:val="A40000"/>
                <w:sz w:val="48"/>
                <w:szCs w:val="48"/>
              </w:rPr>
              <w:t xml:space="preserve">Mentoring with </w:t>
            </w:r>
            <w:r>
              <w:rPr>
                <w:rFonts w:ascii="Playfair Display" w:eastAsia="Playfair Display" w:hAnsi="Playfair Display" w:cs="Playfair Display"/>
                <w:i/>
                <w:color w:val="A40000"/>
                <w:sz w:val="48"/>
                <w:szCs w:val="48"/>
              </w:rPr>
              <w:t>Purpose</w:t>
            </w:r>
          </w:p>
          <w:p w:rsidR="00AE2FA5" w:rsidRDefault="00650C68">
            <w:pPr>
              <w:spacing w:line="240" w:lineRule="auto"/>
              <w:jc w:val="right"/>
              <w:rPr>
                <w:rFonts w:ascii="Playfair Display" w:eastAsia="Playfair Display" w:hAnsi="Playfair Display" w:cs="Playfair Display"/>
                <w:i/>
                <w:color w:val="999999"/>
                <w:sz w:val="36"/>
                <w:szCs w:val="36"/>
              </w:rPr>
            </w:pPr>
            <w:r>
              <w:rPr>
                <w:rFonts w:ascii="Playfair Display" w:eastAsia="Playfair Display" w:hAnsi="Playfair Display" w:cs="Playfair Display"/>
                <w:i/>
                <w:color w:val="999999"/>
                <w:sz w:val="36"/>
                <w:szCs w:val="36"/>
              </w:rPr>
              <w:t>with ananda mirilli</w:t>
            </w:r>
          </w:p>
          <w:p w:rsidR="00AE2FA5" w:rsidRDefault="00AE2FA5">
            <w:pPr>
              <w:spacing w:line="240" w:lineRule="auto"/>
              <w:jc w:val="right"/>
              <w:rPr>
                <w:rFonts w:ascii="Playfair Display" w:eastAsia="Playfair Display" w:hAnsi="Playfair Display" w:cs="Playfair Display"/>
                <w:sz w:val="48"/>
                <w:szCs w:val="48"/>
              </w:rPr>
            </w:pPr>
          </w:p>
          <w:p w:rsidR="00AE2FA5" w:rsidRDefault="00650C68">
            <w:pPr>
              <w:spacing w:line="240" w:lineRule="auto"/>
              <w:jc w:val="right"/>
              <w:rPr>
                <w:rFonts w:ascii="Playfair Display" w:eastAsia="Playfair Display" w:hAnsi="Playfair Display" w:cs="Playfair Display"/>
                <w:sz w:val="36"/>
                <w:szCs w:val="36"/>
              </w:rPr>
            </w:pPr>
            <w:r>
              <w:rPr>
                <w:rFonts w:ascii="Playfair Display" w:eastAsia="Playfair Display" w:hAnsi="Playfair Display" w:cs="Playfair Display"/>
                <w:sz w:val="36"/>
                <w:szCs w:val="36"/>
              </w:rPr>
              <w:t>Participant: ______________</w:t>
            </w:r>
          </w:p>
          <w:p w:rsidR="00AE2FA5" w:rsidRDefault="00AE2FA5">
            <w:pPr>
              <w:spacing w:line="240" w:lineRule="auto"/>
              <w:rPr>
                <w:rFonts w:ascii="Playfair Display" w:eastAsia="Playfair Display" w:hAnsi="Playfair Display" w:cs="Playfair Display"/>
                <w:sz w:val="36"/>
                <w:szCs w:val="36"/>
              </w:rPr>
            </w:pPr>
          </w:p>
          <w:p w:rsidR="00AE2FA5" w:rsidRDefault="00AE2FA5">
            <w:pPr>
              <w:spacing w:line="240" w:lineRule="auto"/>
            </w:pPr>
          </w:p>
          <w:p w:rsidR="00AE2FA5" w:rsidRDefault="00AE2FA5">
            <w:pPr>
              <w:spacing w:line="240" w:lineRule="auto"/>
            </w:pPr>
          </w:p>
          <w:p w:rsidR="00AE2FA5" w:rsidRDefault="00AE2FA5">
            <w:pPr>
              <w:spacing w:line="240" w:lineRule="auto"/>
            </w:pPr>
          </w:p>
        </w:tc>
      </w:tr>
    </w:tbl>
    <w:p w:rsidR="00AE2FA5" w:rsidRDefault="00650C68">
      <w:pPr>
        <w:spacing w:line="240" w:lineRule="auto"/>
        <w:jc w:val="right"/>
        <w:rPr>
          <w:rFonts w:ascii="Playfair Display" w:eastAsia="Playfair Display" w:hAnsi="Playfair Display" w:cs="Playfair Display"/>
          <w:sz w:val="36"/>
          <w:szCs w:val="36"/>
        </w:rPr>
      </w:pPr>
      <w:r>
        <w:rPr>
          <w:rFonts w:ascii="Playfair Display" w:eastAsia="Playfair Display" w:hAnsi="Playfair Display" w:cs="Playfair Display"/>
          <w:b/>
          <w:sz w:val="36"/>
          <w:szCs w:val="36"/>
        </w:rPr>
        <w:lastRenderedPageBreak/>
        <w:t>Mentorship Framework</w:t>
      </w:r>
      <w:r>
        <w:rPr>
          <w:rFonts w:ascii="Playfair Display" w:eastAsia="Playfair Display" w:hAnsi="Playfair Display" w:cs="Playfair Display"/>
          <w:noProof/>
          <w:sz w:val="36"/>
          <w:szCs w:val="36"/>
          <w:lang w:val="en-US"/>
        </w:rPr>
        <mc:AlternateContent>
          <mc:Choice Requires="wpg">
            <w:drawing>
              <wp:inline distT="114300" distB="114300" distL="114300" distR="114300">
                <wp:extent cx="5943600" cy="12700"/>
                <wp:effectExtent l="38100" t="38100" r="38100" b="38100"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0550" y="2657475"/>
                          <a:ext cx="79818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12700"/>
                <wp:effectExtent b="38100" l="38100" r="38100" t="38100"/>
                <wp:docPr id="27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 w="38100">
                          <a:solidFill>
                            <a:srgbClr val="592904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AE2FA5"/>
    <w:p w:rsidR="00AE2FA5" w:rsidRDefault="00650C68">
      <w:pPr>
        <w:jc w:val="center"/>
      </w:pPr>
      <w:r>
        <w:rPr>
          <w:noProof/>
          <w:lang w:val="en-US"/>
        </w:rPr>
        <w:drawing>
          <wp:inline distT="19050" distB="19050" distL="19050" distR="19050">
            <wp:extent cx="4419600" cy="3330325"/>
            <wp:effectExtent l="0" t="0" r="0" b="0"/>
            <wp:docPr id="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30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2FA5" w:rsidRDefault="00AE2FA5">
      <w:pPr>
        <w:jc w:val="center"/>
      </w:pPr>
    </w:p>
    <w:p w:rsidR="00AE2FA5" w:rsidRDefault="00AE2FA5">
      <w:pPr>
        <w:jc w:val="center"/>
      </w:pPr>
    </w:p>
    <w:p w:rsidR="00AE2FA5" w:rsidRDefault="00AE2FA5">
      <w:pPr>
        <w:jc w:val="center"/>
        <w:rPr>
          <w:color w:val="592904"/>
        </w:rPr>
      </w:pP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E2FA5">
        <w:trPr>
          <w:jc w:val="center"/>
        </w:trPr>
        <w:tc>
          <w:tcPr>
            <w:tcW w:w="9360" w:type="dxa"/>
            <w:tcBorders>
              <w:top w:val="single" w:sz="18" w:space="0" w:color="592904"/>
              <w:left w:val="single" w:sz="18" w:space="0" w:color="592904"/>
              <w:bottom w:val="single" w:sz="18" w:space="0" w:color="592904"/>
              <w:right w:val="single" w:sz="18" w:space="0" w:color="59290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FA5" w:rsidRDefault="00AE2FA5">
            <w:pP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</w:p>
          <w:p w:rsidR="00AE2FA5" w:rsidRDefault="00650C68">
            <w:pPr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 xml:space="preserve">Love -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Transformational Love that supports your purpose</w:t>
            </w:r>
          </w:p>
          <w:p w:rsidR="00AE2FA5" w:rsidRDefault="00650C68">
            <w:pPr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Purpose -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Enables you to intentionally  focus based on what brings you joy and energy</w:t>
            </w:r>
          </w:p>
          <w:p w:rsidR="00AE2FA5" w:rsidRDefault="00650C68">
            <w:pPr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 xml:space="preserve">Humble -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Know that you are important as everyone and everything around you</w:t>
            </w:r>
          </w:p>
          <w:p w:rsidR="00AE2FA5" w:rsidRDefault="00650C68">
            <w:pPr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 xml:space="preserve">Serendipity -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Phenomenon event that comes to you when you are not expecting</w:t>
            </w:r>
          </w:p>
          <w:p w:rsidR="00AE2FA5" w:rsidRDefault="00650C68">
            <w:pPr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Relationships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- Connections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with everyone and everything around you</w:t>
            </w:r>
          </w:p>
          <w:p w:rsidR="00AE2FA5" w:rsidRDefault="00650C68">
            <w:pPr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 xml:space="preserve">Mentorship 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- Guidance to accomplish and define your purpose</w:t>
            </w:r>
          </w:p>
          <w:p w:rsidR="00AE2FA5" w:rsidRDefault="00650C68">
            <w:pPr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Give Back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- Human agreement to practice the gift of giving</w:t>
            </w: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2904"/>
              </w:rPr>
            </w:pPr>
          </w:p>
        </w:tc>
      </w:tr>
    </w:tbl>
    <w:p w:rsidR="00AE2FA5" w:rsidRDefault="00AE2FA5">
      <w:pPr>
        <w:jc w:val="center"/>
        <w:rPr>
          <w:color w:val="592904"/>
        </w:rPr>
      </w:pPr>
    </w:p>
    <w:p w:rsidR="00AE2FA5" w:rsidRDefault="00AE2FA5">
      <w:pPr>
        <w:jc w:val="center"/>
      </w:pPr>
    </w:p>
    <w:p w:rsidR="00AE2FA5" w:rsidRDefault="00AE2FA5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AE2FA5" w:rsidRDefault="00AE2FA5">
      <w:pPr>
        <w:jc w:val="center"/>
      </w:pPr>
    </w:p>
    <w:p w:rsidR="00AE2FA5" w:rsidRDefault="00AE2FA5">
      <w:pPr>
        <w:spacing w:line="240" w:lineRule="auto"/>
        <w:jc w:val="right"/>
        <w:rPr>
          <w:rFonts w:ascii="Playfair Display" w:eastAsia="Playfair Display" w:hAnsi="Playfair Display" w:cs="Playfair Display"/>
          <w:b/>
          <w:sz w:val="36"/>
          <w:szCs w:val="36"/>
        </w:rPr>
      </w:pPr>
    </w:p>
    <w:p w:rsidR="00AE2FA5" w:rsidRDefault="00650C68">
      <w:pPr>
        <w:spacing w:line="240" w:lineRule="auto"/>
        <w:jc w:val="right"/>
        <w:rPr>
          <w:rFonts w:ascii="Playfair Display" w:eastAsia="Playfair Display" w:hAnsi="Playfair Display" w:cs="Playfair Display"/>
          <w:sz w:val="36"/>
          <w:szCs w:val="36"/>
        </w:rPr>
      </w:pPr>
      <w:r>
        <w:rPr>
          <w:rFonts w:ascii="Playfair Display" w:eastAsia="Playfair Display" w:hAnsi="Playfair Display" w:cs="Playfair Display"/>
          <w:b/>
          <w:sz w:val="36"/>
          <w:szCs w:val="36"/>
        </w:rPr>
        <w:t>Learning Tracker</w:t>
      </w:r>
      <w:r>
        <w:rPr>
          <w:rFonts w:ascii="Playfair Display" w:eastAsia="Playfair Display" w:hAnsi="Playfair Display" w:cs="Playfair Display"/>
          <w:noProof/>
          <w:sz w:val="36"/>
          <w:szCs w:val="36"/>
          <w:lang w:val="en-US"/>
        </w:rPr>
        <mc:AlternateContent>
          <mc:Choice Requires="wpg">
            <w:drawing>
              <wp:inline distT="114300" distB="114300" distL="114300" distR="114300">
                <wp:extent cx="5943600" cy="12700"/>
                <wp:effectExtent l="38100" t="38100" r="38100" b="38100"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0550" y="2657475"/>
                          <a:ext cx="79818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12700"/>
                <wp:effectExtent b="38100" l="38100" r="38100" t="38100"/>
                <wp:docPr id="39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 w="38100">
                          <a:solidFill>
                            <a:srgbClr val="592904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AE2FA5">
      <w:pPr>
        <w:rPr>
          <w:rFonts w:ascii="Playfair Display" w:eastAsia="Playfair Display" w:hAnsi="Playfair Display" w:cs="Playfair Display"/>
          <w:b/>
          <w:sz w:val="28"/>
          <w:szCs w:val="28"/>
        </w:rPr>
      </w:pPr>
    </w:p>
    <w:p w:rsidR="00AE2FA5" w:rsidRDefault="00650C68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>Who</w:t>
      </w:r>
      <w:r>
        <w:rPr>
          <w:rFonts w:ascii="Playfair Display" w:eastAsia="Playfair Display" w:hAnsi="Playfair Display" w:cs="Playfair Display"/>
          <w:b/>
          <w:sz w:val="28"/>
          <w:szCs w:val="28"/>
        </w:rPr>
        <w:t xml:space="preserve"> am I?</w:t>
      </w:r>
      <w:r>
        <w:rPr>
          <w:rFonts w:ascii="Playfair Display" w:eastAsia="Playfair Display" w:hAnsi="Playfair Display" w:cs="Playfair Display"/>
          <w:b/>
          <w:sz w:val="24"/>
          <w:szCs w:val="24"/>
        </w:rPr>
        <w:t xml:space="preserve"> </w:t>
      </w:r>
      <w:r>
        <w:rPr>
          <w:rFonts w:ascii="Playfair Display" w:eastAsia="Playfair Display" w:hAnsi="Playfair Display" w:cs="Playfair Display"/>
          <w:sz w:val="24"/>
          <w:szCs w:val="24"/>
        </w:rPr>
        <w:t>Describe the identities that comprise you (birthplace, race/ethnicity, social class, sexual orientation, gender, sexual identity, dis-abilities, spiritual beliefs, social class, education, professional background, relationships:</w:t>
      </w:r>
    </w:p>
    <w:p w:rsidR="00AE2FA5" w:rsidRDefault="00AE2FA5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2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31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rPr>
          <w:rFonts w:ascii="Playfair Display" w:eastAsia="Playfair Display" w:hAnsi="Playfair Display" w:cs="Playfair Display"/>
          <w:b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sz w:val="28"/>
          <w:szCs w:val="28"/>
        </w:rPr>
        <w:t xml:space="preserve">Finding your </w:t>
      </w: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>Purpose</w:t>
      </w:r>
      <w:r>
        <w:rPr>
          <w:rFonts w:ascii="Playfair Display" w:eastAsia="Playfair Display" w:hAnsi="Playfair Display" w:cs="Playfair Display"/>
          <w:b/>
          <w:sz w:val="28"/>
          <w:szCs w:val="28"/>
        </w:rPr>
        <w:t>…</w:t>
      </w:r>
    </w:p>
    <w:p w:rsidR="00AE2FA5" w:rsidRDefault="00650C68">
      <w:pPr>
        <w:rPr>
          <w:rFonts w:ascii="Playfair Display" w:eastAsia="Playfair Display" w:hAnsi="Playfair Display" w:cs="Playfair Display"/>
          <w:i/>
          <w:sz w:val="24"/>
          <w:szCs w:val="24"/>
        </w:rPr>
      </w:pPr>
      <w:r>
        <w:rPr>
          <w:rFonts w:ascii="Playfair Display" w:eastAsia="Playfair Display" w:hAnsi="Playfair Display" w:cs="Playfair Display"/>
          <w:i/>
          <w:sz w:val="24"/>
          <w:szCs w:val="24"/>
        </w:rPr>
        <w:t>Dear present self:</w:t>
      </w:r>
    </w:p>
    <w:p w:rsidR="00AE2FA5" w:rsidRDefault="00650C68">
      <w:pPr>
        <w:rPr>
          <w:rFonts w:ascii="Playfair Display" w:eastAsia="Playfair Display" w:hAnsi="Playfair Display" w:cs="Playfair Display"/>
          <w:i/>
          <w:sz w:val="24"/>
          <w:szCs w:val="24"/>
        </w:rPr>
      </w:pPr>
      <w:r>
        <w:rPr>
          <w:rFonts w:ascii="Playfair Display" w:eastAsia="Playfair Display" w:hAnsi="Playfair Display" w:cs="Playfair Display"/>
          <w:i/>
          <w:sz w:val="24"/>
          <w:szCs w:val="24"/>
        </w:rPr>
        <w:t xml:space="preserve">I want to share with you what inspires me: ______________ and ______________ make me feel energized. </w:t>
      </w:r>
    </w:p>
    <w:p w:rsidR="00AE2FA5" w:rsidRDefault="00650C68">
      <w:pPr>
        <w:rPr>
          <w:rFonts w:ascii="Playfair Display" w:eastAsia="Playfair Display" w:hAnsi="Playfair Display" w:cs="Playfair Display"/>
          <w:i/>
          <w:sz w:val="24"/>
          <w:szCs w:val="24"/>
        </w:rPr>
      </w:pPr>
      <w:r>
        <w:rPr>
          <w:rFonts w:ascii="Playfair Display" w:eastAsia="Playfair Display" w:hAnsi="Playfair Display" w:cs="Playfair Display"/>
          <w:i/>
          <w:sz w:val="24"/>
          <w:szCs w:val="24"/>
        </w:rPr>
        <w:t xml:space="preserve">I feel that I am being my true self when I am doing ________________.  </w:t>
      </w:r>
    </w:p>
    <w:p w:rsidR="00AE2FA5" w:rsidRDefault="00650C68">
      <w:pPr>
        <w:rPr>
          <w:rFonts w:ascii="Playfair Display" w:eastAsia="Playfair Display" w:hAnsi="Playfair Display" w:cs="Playfair Display"/>
          <w:i/>
          <w:sz w:val="24"/>
          <w:szCs w:val="24"/>
        </w:rPr>
      </w:pPr>
      <w:r>
        <w:rPr>
          <w:rFonts w:ascii="Playfair Display" w:eastAsia="Playfair Display" w:hAnsi="Playfair Display" w:cs="Playfair Display"/>
          <w:i/>
          <w:sz w:val="24"/>
          <w:szCs w:val="24"/>
        </w:rPr>
        <w:t xml:space="preserve">When I am really being my best self doing something that brings me joy,   I am______. </w:t>
      </w:r>
    </w:p>
    <w:p w:rsidR="00AE2FA5" w:rsidRDefault="00AE2FA5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AE2FA5" w:rsidRDefault="00650C68">
      <w:pPr>
        <w:widowControl w:val="0"/>
        <w:numPr>
          <w:ilvl w:val="0"/>
          <w:numId w:val="2"/>
        </w:numPr>
        <w:rPr>
          <w:rFonts w:ascii="Playfair Display" w:eastAsia="Playfair Display" w:hAnsi="Playfair Display" w:cs="Playfair Display"/>
          <w:i/>
          <w:sz w:val="24"/>
          <w:szCs w:val="24"/>
        </w:rPr>
      </w:pPr>
      <w:r>
        <w:rPr>
          <w:rFonts w:ascii="Playfair Display" w:eastAsia="Playfair Display" w:hAnsi="Playfair Display" w:cs="Playfair Display"/>
          <w:i/>
          <w:color w:val="595959"/>
          <w:sz w:val="24"/>
          <w:szCs w:val="24"/>
        </w:rPr>
        <w:t>What struggle or sacrifice are you willing to tolerate?</w:t>
      </w:r>
    </w:p>
    <w:p w:rsidR="00AE2FA5" w:rsidRDefault="00650C68">
      <w:pPr>
        <w:widowControl w:val="0"/>
        <w:numPr>
          <w:ilvl w:val="0"/>
          <w:numId w:val="2"/>
        </w:numPr>
        <w:rPr>
          <w:rFonts w:ascii="Playfair Display" w:eastAsia="Playfair Display" w:hAnsi="Playfair Display" w:cs="Playfair Display"/>
          <w:i/>
          <w:sz w:val="24"/>
          <w:szCs w:val="24"/>
        </w:rPr>
      </w:pPr>
      <w:r>
        <w:rPr>
          <w:rFonts w:ascii="Playfair Display" w:eastAsia="Playfair Display" w:hAnsi="Playfair Display" w:cs="Playfair Display"/>
          <w:i/>
          <w:color w:val="595959"/>
          <w:sz w:val="24"/>
          <w:szCs w:val="24"/>
        </w:rPr>
        <w:t>What is true about you today that would make your 8-year-old self cry?</w:t>
      </w:r>
    </w:p>
    <w:p w:rsidR="00AE2FA5" w:rsidRDefault="00650C68">
      <w:pPr>
        <w:widowControl w:val="0"/>
        <w:numPr>
          <w:ilvl w:val="0"/>
          <w:numId w:val="2"/>
        </w:numPr>
        <w:rPr>
          <w:rFonts w:ascii="Playfair Display" w:eastAsia="Playfair Display" w:hAnsi="Playfair Display" w:cs="Playfair Display"/>
          <w:i/>
          <w:sz w:val="24"/>
          <w:szCs w:val="24"/>
        </w:rPr>
      </w:pPr>
      <w:r>
        <w:rPr>
          <w:rFonts w:ascii="Playfair Display" w:eastAsia="Playfair Display" w:hAnsi="Playfair Display" w:cs="Playfair Display"/>
          <w:i/>
          <w:color w:val="595959"/>
          <w:sz w:val="24"/>
          <w:szCs w:val="24"/>
        </w:rPr>
        <w:t>What makes you forget to eat and poop?</w:t>
      </w:r>
    </w:p>
    <w:p w:rsidR="00AE2FA5" w:rsidRDefault="00650C68">
      <w:pPr>
        <w:widowControl w:val="0"/>
        <w:numPr>
          <w:ilvl w:val="0"/>
          <w:numId w:val="2"/>
        </w:numPr>
        <w:rPr>
          <w:rFonts w:ascii="Playfair Display" w:eastAsia="Playfair Display" w:hAnsi="Playfair Display" w:cs="Playfair Display"/>
          <w:i/>
          <w:sz w:val="24"/>
          <w:szCs w:val="24"/>
        </w:rPr>
      </w:pPr>
      <w:r>
        <w:rPr>
          <w:rFonts w:ascii="Playfair Display" w:eastAsia="Playfair Display" w:hAnsi="Playfair Display" w:cs="Playfair Display"/>
          <w:i/>
          <w:color w:val="595959"/>
          <w:sz w:val="24"/>
          <w:szCs w:val="24"/>
        </w:rPr>
        <w:t>Ho</w:t>
      </w:r>
      <w:r>
        <w:rPr>
          <w:rFonts w:ascii="Playfair Display" w:eastAsia="Playfair Display" w:hAnsi="Playfair Display" w:cs="Playfair Display"/>
          <w:i/>
          <w:color w:val="595959"/>
          <w:sz w:val="24"/>
          <w:szCs w:val="24"/>
        </w:rPr>
        <w:t>w can you better embarrass yourself? When can you be vulnerable?</w:t>
      </w:r>
    </w:p>
    <w:p w:rsidR="00AE2FA5" w:rsidRDefault="00650C68">
      <w:pPr>
        <w:widowControl w:val="0"/>
        <w:numPr>
          <w:ilvl w:val="0"/>
          <w:numId w:val="2"/>
        </w:numPr>
        <w:rPr>
          <w:rFonts w:ascii="Playfair Display" w:eastAsia="Playfair Display" w:hAnsi="Playfair Display" w:cs="Playfair Display"/>
          <w:i/>
          <w:sz w:val="24"/>
          <w:szCs w:val="24"/>
        </w:rPr>
      </w:pPr>
      <w:r>
        <w:rPr>
          <w:rFonts w:ascii="Playfair Display" w:eastAsia="Playfair Display" w:hAnsi="Playfair Display" w:cs="Playfair Display"/>
          <w:i/>
          <w:color w:val="595959"/>
          <w:sz w:val="24"/>
          <w:szCs w:val="24"/>
        </w:rPr>
        <w:t>How are you going to “save the world”?</w:t>
      </w:r>
    </w:p>
    <w:p w:rsidR="00AE2FA5" w:rsidRDefault="00650C68">
      <w:pPr>
        <w:widowControl w:val="0"/>
        <w:numPr>
          <w:ilvl w:val="0"/>
          <w:numId w:val="2"/>
        </w:numPr>
        <w:rPr>
          <w:rFonts w:ascii="Playfair Display" w:eastAsia="Playfair Display" w:hAnsi="Playfair Display" w:cs="Playfair Display"/>
          <w:i/>
          <w:sz w:val="24"/>
          <w:szCs w:val="24"/>
        </w:rPr>
      </w:pPr>
      <w:r>
        <w:rPr>
          <w:rFonts w:ascii="Playfair Display" w:eastAsia="Playfair Display" w:hAnsi="Playfair Display" w:cs="Playfair Display"/>
          <w:i/>
          <w:color w:val="595959"/>
          <w:sz w:val="24"/>
          <w:szCs w:val="24"/>
        </w:rPr>
        <w:t>If you had to leave the house all day, everyday where would you go and what would you do?</w:t>
      </w:r>
    </w:p>
    <w:p w:rsidR="00AE2FA5" w:rsidRDefault="00650C68">
      <w:pPr>
        <w:widowControl w:val="0"/>
        <w:numPr>
          <w:ilvl w:val="0"/>
          <w:numId w:val="2"/>
        </w:numPr>
        <w:spacing w:after="320"/>
        <w:rPr>
          <w:rFonts w:ascii="Playfair Display" w:eastAsia="Playfair Display" w:hAnsi="Playfair Display" w:cs="Playfair Display"/>
          <w:i/>
          <w:sz w:val="24"/>
          <w:szCs w:val="24"/>
        </w:rPr>
      </w:pPr>
      <w:r>
        <w:rPr>
          <w:rFonts w:ascii="Playfair Display" w:eastAsia="Playfair Display" w:hAnsi="Playfair Display" w:cs="Playfair Display"/>
          <w:i/>
          <w:color w:val="595959"/>
          <w:sz w:val="24"/>
          <w:szCs w:val="24"/>
        </w:rPr>
        <w:t>If you knew you had one year to give it a chance, what would y</w:t>
      </w:r>
      <w:r>
        <w:rPr>
          <w:rFonts w:ascii="Playfair Display" w:eastAsia="Playfair Display" w:hAnsi="Playfair Display" w:cs="Playfair Display"/>
          <w:i/>
          <w:color w:val="595959"/>
          <w:sz w:val="24"/>
          <w:szCs w:val="24"/>
        </w:rPr>
        <w:t>ou do, and how would you want to remember?*</w:t>
      </w:r>
    </w:p>
    <w:p w:rsidR="00AE2FA5" w:rsidRDefault="00650C68">
      <w:pPr>
        <w:widowControl w:val="0"/>
        <w:spacing w:after="320"/>
        <w:jc w:val="right"/>
        <w:rPr>
          <w:rFonts w:ascii="Playfair Display" w:eastAsia="Playfair Display" w:hAnsi="Playfair Display" w:cs="Playfair Display"/>
          <w:i/>
          <w:color w:val="595959"/>
          <w:sz w:val="16"/>
          <w:szCs w:val="16"/>
        </w:rPr>
      </w:pPr>
      <w:r>
        <w:rPr>
          <w:rFonts w:ascii="Playfair Display" w:eastAsia="Playfair Display" w:hAnsi="Playfair Display" w:cs="Playfair Display"/>
          <w:i/>
          <w:color w:val="595959"/>
          <w:sz w:val="16"/>
          <w:szCs w:val="16"/>
        </w:rPr>
        <w:t xml:space="preserve">Adapted from Mark Manson, </w:t>
      </w:r>
      <w:hyperlink r:id="rId15">
        <w:r>
          <w:rPr>
            <w:rFonts w:ascii="Playfair Display" w:eastAsia="Playfair Display" w:hAnsi="Playfair Display" w:cs="Playfair Display"/>
            <w:color w:val="0097A7"/>
            <w:sz w:val="16"/>
            <w:szCs w:val="16"/>
            <w:u w:val="single"/>
            <w:shd w:val="clear" w:color="auto" w:fill="FDFDFD"/>
          </w:rPr>
          <w:t>7 Strange Questions That Help You Find Your Life Purpose</w:t>
        </w:r>
      </w:hyperlink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i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w:lastRenderedPageBreak/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1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35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23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spacing w:line="240" w:lineRule="auto"/>
        <w:jc w:val="right"/>
        <w:rPr>
          <w:rFonts w:ascii="Playfair Display" w:eastAsia="Playfair Display" w:hAnsi="Playfair Display" w:cs="Playfair Display"/>
          <w:b/>
          <w:color w:val="595959"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sz w:val="36"/>
          <w:szCs w:val="36"/>
        </w:rPr>
        <w:t>Everybody needs a Mentor</w:t>
      </w:r>
      <w:r>
        <w:rPr>
          <w:rFonts w:ascii="Playfair Display" w:eastAsia="Playfair Display" w:hAnsi="Playfair Display" w:cs="Playfair Display"/>
          <w:noProof/>
          <w:sz w:val="36"/>
          <w:szCs w:val="36"/>
          <w:lang w:val="en-US"/>
        </w:rPr>
        <mc:AlternateContent>
          <mc:Choice Requires="wpg">
            <w:drawing>
              <wp:inline distT="114300" distB="114300" distL="114300" distR="114300">
                <wp:extent cx="5943600" cy="12700"/>
                <wp:effectExtent l="38100" t="38100" r="38100" b="38100"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0550" y="2657475"/>
                          <a:ext cx="79818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12700"/>
                <wp:effectExtent b="38100" l="38100" r="38100" t="38100"/>
                <wp:docPr id="1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 w="38100">
                          <a:solidFill>
                            <a:srgbClr val="592904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rPr>
          <w:rFonts w:ascii="Playfair Display" w:eastAsia="Playfair Display" w:hAnsi="Playfair Display" w:cs="Playfair Display"/>
          <w:b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>What</w:t>
      </w:r>
      <w:r>
        <w:rPr>
          <w:rFonts w:ascii="Playfair Display" w:eastAsia="Playfair Display" w:hAnsi="Playfair Display" w:cs="Playfair Display"/>
          <w:b/>
          <w:sz w:val="28"/>
          <w:szCs w:val="28"/>
        </w:rPr>
        <w:t xml:space="preserve"> are the skills, knowledge and expertise you need in order to move towards your purpose?</w:t>
      </w:r>
    </w:p>
    <w:p w:rsidR="00AE2FA5" w:rsidRDefault="00AE2FA5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AE2FA5" w:rsidRDefault="00650C68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Based on your purpose, what type of mentor(s) do you need?</w:t>
      </w:r>
    </w:p>
    <w:p w:rsidR="00AE2FA5" w:rsidRDefault="00AE2FA5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38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rPr>
          <w:rFonts w:ascii="Playfair Display" w:eastAsia="Playfair Display" w:hAnsi="Playfair Display" w:cs="Playfair Display"/>
          <w:b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>Why</w:t>
      </w:r>
      <w:r>
        <w:rPr>
          <w:rFonts w:ascii="Playfair Display" w:eastAsia="Playfair Display" w:hAnsi="Playfair Display" w:cs="Playfair Display"/>
          <w:b/>
          <w:sz w:val="28"/>
          <w:szCs w:val="28"/>
        </w:rPr>
        <w:t xml:space="preserve"> are you seeking a mentor?</w:t>
      </w:r>
    </w:p>
    <w:p w:rsidR="00AE2FA5" w:rsidRDefault="00650C68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Based on your purpose, reflect on the reasons to seek mentorship.</w:t>
      </w:r>
    </w:p>
    <w:p w:rsidR="00AE2FA5" w:rsidRDefault="00AE2FA5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22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42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spacing w:line="240" w:lineRule="auto"/>
        <w:jc w:val="right"/>
        <w:rPr>
          <w:rFonts w:ascii="Playfair Display" w:eastAsia="Playfair Display" w:hAnsi="Playfair Display" w:cs="Playfair Display"/>
          <w:sz w:val="36"/>
          <w:szCs w:val="36"/>
        </w:rPr>
      </w:pPr>
      <w:r>
        <w:rPr>
          <w:rFonts w:ascii="Playfair Display" w:eastAsia="Playfair Display" w:hAnsi="Playfair Display" w:cs="Playfair Display"/>
          <w:noProof/>
          <w:sz w:val="36"/>
          <w:szCs w:val="36"/>
          <w:lang w:val="en-US"/>
        </w:rPr>
        <mc:AlternateContent>
          <mc:Choice Requires="wpg">
            <w:drawing>
              <wp:inline distT="114300" distB="114300" distL="114300" distR="114300">
                <wp:extent cx="5943600" cy="12700"/>
                <wp:effectExtent l="25400" t="25400" r="25400" b="25400"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0550" y="2657475"/>
                          <a:ext cx="79818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12700"/>
                <wp:effectExtent b="25400" l="25400" r="25400" t="25400"/>
                <wp:docPr id="28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 w="25400">
                          <a:solidFill>
                            <a:srgbClr val="592904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rPr>
          <w:rFonts w:ascii="Playfair Display" w:eastAsia="Playfair Display" w:hAnsi="Playfair Display" w:cs="Playfair Display"/>
          <w:b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>How</w:t>
      </w:r>
      <w:r>
        <w:rPr>
          <w:rFonts w:ascii="Playfair Display" w:eastAsia="Playfair Display" w:hAnsi="Playfair Display" w:cs="Playfair Display"/>
          <w:b/>
          <w:sz w:val="28"/>
          <w:szCs w:val="28"/>
        </w:rPr>
        <w:t xml:space="preserve"> are you going to move towards your purpose?</w:t>
      </w:r>
    </w:p>
    <w:p w:rsidR="00AE2FA5" w:rsidRDefault="00650C68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Through mentorship you can…</w:t>
      </w:r>
    </w:p>
    <w:p w:rsidR="00AE2FA5" w:rsidRDefault="00650C68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ab/>
        <w:t>… increase your social capital.</w:t>
      </w:r>
    </w:p>
    <w:p w:rsidR="00AE2FA5" w:rsidRDefault="00650C68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ab/>
        <w:t>… stay focus on your purpose.</w:t>
      </w:r>
    </w:p>
    <w:p w:rsidR="00AE2FA5" w:rsidRDefault="00650C68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ab/>
        <w:t>… have a thought partner to share accomplishments and overcome challenges.</w:t>
      </w:r>
    </w:p>
    <w:p w:rsidR="00AE2FA5" w:rsidRDefault="00650C68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ab/>
        <w:t>… keep you motivated.</w:t>
      </w:r>
    </w:p>
    <w:p w:rsidR="00AE2FA5" w:rsidRDefault="00650C68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ab/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b/>
          <w:color w:val="595959"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color w:val="595959"/>
          <w:sz w:val="28"/>
          <w:szCs w:val="28"/>
        </w:rPr>
        <w:t>Decolonized mentorship can support...</w:t>
      </w:r>
    </w:p>
    <w:p w:rsidR="00AE2FA5" w:rsidRDefault="00650C68">
      <w:pPr>
        <w:widowControl w:val="0"/>
        <w:numPr>
          <w:ilvl w:val="0"/>
          <w:numId w:val="1"/>
        </w:num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color w:val="595959"/>
          <w:sz w:val="24"/>
          <w:szCs w:val="24"/>
        </w:rPr>
        <w:lastRenderedPageBreak/>
        <w:t>Career and professional development coaching</w:t>
      </w:r>
    </w:p>
    <w:p w:rsidR="00AE2FA5" w:rsidRDefault="00650C68">
      <w:pPr>
        <w:widowControl w:val="0"/>
        <w:numPr>
          <w:ilvl w:val="0"/>
          <w:numId w:val="1"/>
        </w:num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color w:val="595959"/>
          <w:sz w:val="24"/>
          <w:szCs w:val="24"/>
        </w:rPr>
        <w:t>Navigate organizational culture</w:t>
      </w:r>
    </w:p>
    <w:p w:rsidR="00AE2FA5" w:rsidRDefault="00650C68">
      <w:pPr>
        <w:widowControl w:val="0"/>
        <w:numPr>
          <w:ilvl w:val="0"/>
          <w:numId w:val="1"/>
        </w:num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color w:val="595959"/>
          <w:sz w:val="24"/>
          <w:szCs w:val="24"/>
        </w:rPr>
        <w:t>Recommendations and Collaborations</w:t>
      </w:r>
    </w:p>
    <w:p w:rsidR="00AE2FA5" w:rsidRDefault="00650C68">
      <w:pPr>
        <w:widowControl w:val="0"/>
        <w:numPr>
          <w:ilvl w:val="0"/>
          <w:numId w:val="1"/>
        </w:num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color w:val="595959"/>
          <w:sz w:val="24"/>
          <w:szCs w:val="24"/>
        </w:rPr>
        <w:t xml:space="preserve">Sexism, Racism, Homophobia and other “ism”s </w:t>
      </w:r>
    </w:p>
    <w:p w:rsidR="00AE2FA5" w:rsidRDefault="00650C68">
      <w:pPr>
        <w:widowControl w:val="0"/>
        <w:numPr>
          <w:ilvl w:val="0"/>
          <w:numId w:val="1"/>
        </w:num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color w:val="595959"/>
          <w:sz w:val="24"/>
          <w:szCs w:val="24"/>
        </w:rPr>
        <w:t>Microaggressions &amp; Cultural Resilience</w:t>
      </w:r>
    </w:p>
    <w:p w:rsidR="00AE2FA5" w:rsidRDefault="00650C68">
      <w:pPr>
        <w:widowControl w:val="0"/>
        <w:numPr>
          <w:ilvl w:val="0"/>
          <w:numId w:val="1"/>
        </w:num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color w:val="595959"/>
          <w:sz w:val="24"/>
          <w:szCs w:val="24"/>
        </w:rPr>
        <w:t>Conflict Resilience</w:t>
      </w:r>
    </w:p>
    <w:p w:rsidR="00AE2FA5" w:rsidRDefault="00650C68">
      <w:pPr>
        <w:widowControl w:val="0"/>
        <w:numPr>
          <w:ilvl w:val="0"/>
          <w:numId w:val="1"/>
        </w:numPr>
        <w:spacing w:after="320"/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color w:val="595959"/>
          <w:sz w:val="24"/>
          <w:szCs w:val="24"/>
        </w:rPr>
        <w:t>Ca</w:t>
      </w:r>
      <w:r>
        <w:rPr>
          <w:rFonts w:ascii="Playfair Display" w:eastAsia="Playfair Display" w:hAnsi="Playfair Display" w:cs="Playfair Display"/>
          <w:color w:val="595959"/>
          <w:sz w:val="24"/>
          <w:szCs w:val="24"/>
        </w:rPr>
        <w:t>ring and Loving Self</w:t>
      </w:r>
    </w:p>
    <w:p w:rsidR="00AE2FA5" w:rsidRDefault="00AE2FA5"/>
    <w:p w:rsidR="00AE2FA5" w:rsidRDefault="00650C68">
      <w:pPr>
        <w:spacing w:line="240" w:lineRule="auto"/>
        <w:jc w:val="right"/>
        <w:rPr>
          <w:rFonts w:ascii="Playfair Display" w:eastAsia="Playfair Display" w:hAnsi="Playfair Display" w:cs="Playfair Display"/>
          <w:sz w:val="36"/>
          <w:szCs w:val="36"/>
        </w:rPr>
      </w:pPr>
      <w:r>
        <w:rPr>
          <w:rFonts w:ascii="Playfair Display" w:eastAsia="Playfair Display" w:hAnsi="Playfair Display" w:cs="Playfair Display"/>
          <w:b/>
          <w:sz w:val="36"/>
          <w:szCs w:val="36"/>
        </w:rPr>
        <w:t>Overcoming Challenges</w:t>
      </w:r>
      <w:r>
        <w:rPr>
          <w:rFonts w:ascii="Playfair Display" w:eastAsia="Playfair Display" w:hAnsi="Playfair Display" w:cs="Playfair Display"/>
          <w:noProof/>
          <w:sz w:val="36"/>
          <w:szCs w:val="36"/>
          <w:lang w:val="en-US"/>
        </w:rPr>
        <mc:AlternateContent>
          <mc:Choice Requires="wpg">
            <w:drawing>
              <wp:inline distT="114300" distB="114300" distL="114300" distR="114300">
                <wp:extent cx="5943600" cy="12700"/>
                <wp:effectExtent l="38100" t="38100" r="38100" b="38100"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0550" y="2657475"/>
                          <a:ext cx="79818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12700"/>
                <wp:effectExtent b="38100" l="38100" r="38100" t="38100"/>
                <wp:docPr id="2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 w="38100">
                          <a:solidFill>
                            <a:srgbClr val="592904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AE2FA5">
      <w:pPr>
        <w:rPr>
          <w:rFonts w:ascii="Playfair Display" w:eastAsia="Playfair Display" w:hAnsi="Playfair Display" w:cs="Playfair Display"/>
          <w:sz w:val="28"/>
          <w:szCs w:val="28"/>
        </w:rPr>
      </w:pPr>
    </w:p>
    <w:p w:rsidR="00AE2FA5" w:rsidRDefault="00650C68">
      <w:pPr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What are the messages you believe to be true about mentorship?</w:t>
      </w:r>
    </w:p>
    <w:p w:rsidR="00AE2FA5" w:rsidRDefault="00AE2FA5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1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What has prevented you from finding and or keeping a mentor? How are you planning to overcome past barriers?</w:t>
      </w:r>
    </w:p>
    <w:p w:rsidR="00AE2FA5" w:rsidRDefault="00AE2FA5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33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spacing w:line="240" w:lineRule="auto"/>
        <w:jc w:val="right"/>
        <w:rPr>
          <w:rFonts w:ascii="Playfair Display" w:eastAsia="Playfair Display" w:hAnsi="Playfair Display" w:cs="Playfair Display"/>
          <w:b/>
          <w:color w:val="595959"/>
          <w:sz w:val="28"/>
          <w:szCs w:val="28"/>
        </w:rPr>
      </w:pPr>
      <w:r>
        <w:rPr>
          <w:rFonts w:ascii="Playfair Display" w:eastAsia="Playfair Display" w:hAnsi="Playfair Display" w:cs="Playfair Display"/>
          <w:noProof/>
          <w:sz w:val="36"/>
          <w:szCs w:val="36"/>
          <w:lang w:val="en-US"/>
        </w:rPr>
        <mc:AlternateContent>
          <mc:Choice Requires="wpg">
            <w:drawing>
              <wp:inline distT="114300" distB="114300" distL="114300" distR="114300">
                <wp:extent cx="5943600" cy="12700"/>
                <wp:effectExtent l="25400" t="25400" r="25400" b="25400"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0550" y="2657475"/>
                          <a:ext cx="79818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12700"/>
                <wp:effectExtent b="25400" l="25400" r="25400" t="25400"/>
                <wp:docPr id="1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 w="25400">
                          <a:solidFill>
                            <a:srgbClr val="592904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b/>
          <w:color w:val="595959"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color w:val="595959"/>
          <w:sz w:val="28"/>
          <w:szCs w:val="28"/>
        </w:rPr>
        <w:t>MicroAggressions</w: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color w:val="595959"/>
          <w:sz w:val="24"/>
          <w:szCs w:val="24"/>
        </w:rPr>
        <w:t xml:space="preserve">Implicit or explicit insults and dismissals towards a member of a socially marginalized or underrepresented group. </w: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color w:val="595959"/>
          <w:sz w:val="24"/>
          <w:szCs w:val="24"/>
        </w:rPr>
        <w:t>Reflect on a time that you were impacted by or witness a microaggression:</w: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w:lastRenderedPageBreak/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25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37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b/>
          <w:color w:val="595959"/>
          <w:sz w:val="28"/>
          <w:szCs w:val="28"/>
        </w:rPr>
        <w:sectPr w:rsidR="00AE2FA5">
          <w:headerReference w:type="default" r:id="rId33"/>
          <w:footerReference w:type="default" r:id="rId34"/>
          <w:headerReference w:type="first" r:id="rId35"/>
          <w:footerReference w:type="first" r:id="rId36"/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  <w:r>
        <w:rPr>
          <w:rFonts w:ascii="Playfair Display" w:eastAsia="Playfair Display" w:hAnsi="Playfair Display" w:cs="Playfair Display"/>
          <w:b/>
          <w:color w:val="595959"/>
          <w:sz w:val="28"/>
          <w:szCs w:val="28"/>
        </w:rPr>
        <w:t>Mentorship Myths may be preventing you to engage in mentorship</w:t>
      </w:r>
    </w:p>
    <w:p w:rsidR="00AE2FA5" w:rsidRDefault="00650C68">
      <w:pPr>
        <w:widowControl w:val="0"/>
        <w:numPr>
          <w:ilvl w:val="0"/>
          <w:numId w:val="3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color w:val="595959"/>
          <w:sz w:val="24"/>
          <w:szCs w:val="24"/>
        </w:rPr>
        <w:t>I am uncomfortable asking...</w:t>
      </w:r>
    </w:p>
    <w:p w:rsidR="00AE2FA5" w:rsidRDefault="00650C68">
      <w:pPr>
        <w:widowControl w:val="0"/>
        <w:numPr>
          <w:ilvl w:val="0"/>
          <w:numId w:val="3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color w:val="595959"/>
          <w:sz w:val="24"/>
          <w:szCs w:val="24"/>
        </w:rPr>
        <w:t>I am not an eligible mentee</w:t>
      </w:r>
    </w:p>
    <w:p w:rsidR="00AE2FA5" w:rsidRDefault="00650C68">
      <w:pPr>
        <w:widowControl w:val="0"/>
        <w:numPr>
          <w:ilvl w:val="0"/>
          <w:numId w:val="3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color w:val="595959"/>
          <w:sz w:val="24"/>
          <w:szCs w:val="24"/>
        </w:rPr>
        <w:t>I don't’ have anything to give, I feel intimidated</w:t>
      </w:r>
    </w:p>
    <w:p w:rsidR="00AE2FA5" w:rsidRDefault="00650C68">
      <w:pPr>
        <w:widowControl w:val="0"/>
        <w:numPr>
          <w:ilvl w:val="0"/>
          <w:numId w:val="3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color w:val="595959"/>
          <w:sz w:val="24"/>
          <w:szCs w:val="24"/>
        </w:rPr>
        <w:t>Everybody is busy, I am afraid of rejection</w:t>
      </w:r>
    </w:p>
    <w:p w:rsidR="00AE2FA5" w:rsidRDefault="00650C68">
      <w:pPr>
        <w:widowControl w:val="0"/>
        <w:numPr>
          <w:ilvl w:val="0"/>
          <w:numId w:val="3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color w:val="595959"/>
          <w:sz w:val="24"/>
          <w:szCs w:val="24"/>
        </w:rPr>
        <w:t>I can’t find anyone perfect</w:t>
      </w:r>
    </w:p>
    <w:p w:rsidR="00AE2FA5" w:rsidRDefault="00650C68">
      <w:pPr>
        <w:widowControl w:val="0"/>
        <w:numPr>
          <w:ilvl w:val="0"/>
          <w:numId w:val="3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color w:val="595959"/>
          <w:sz w:val="24"/>
          <w:szCs w:val="24"/>
        </w:rPr>
        <w:t>I don’t like networking, it takes to much time</w:t>
      </w:r>
    </w:p>
    <w:p w:rsidR="00AE2FA5" w:rsidRDefault="00650C68">
      <w:pPr>
        <w:widowControl w:val="0"/>
        <w:numPr>
          <w:ilvl w:val="0"/>
          <w:numId w:val="3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color w:val="595959"/>
          <w:sz w:val="24"/>
          <w:szCs w:val="24"/>
        </w:rPr>
        <w:t>Formal relationship</w:t>
      </w:r>
    </w:p>
    <w:p w:rsidR="00AE2FA5" w:rsidRDefault="00650C68">
      <w:pPr>
        <w:widowControl w:val="0"/>
        <w:numPr>
          <w:ilvl w:val="0"/>
          <w:numId w:val="3"/>
        </w:numPr>
        <w:spacing w:after="320"/>
        <w:rPr>
          <w:rFonts w:ascii="Lato" w:eastAsia="Lato" w:hAnsi="Lato" w:cs="Lato"/>
          <w:sz w:val="24"/>
          <w:szCs w:val="24"/>
        </w:rPr>
        <w:sectPr w:rsidR="00AE2FA5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Lato" w:eastAsia="Lato" w:hAnsi="Lato" w:cs="Lato"/>
          <w:color w:val="595959"/>
          <w:sz w:val="24"/>
          <w:szCs w:val="24"/>
        </w:rPr>
        <w:t>Mentorship is not fun!</w:t>
      </w:r>
    </w:p>
    <w:p w:rsidR="00AE2FA5" w:rsidRDefault="00650C68">
      <w:pPr>
        <w:spacing w:line="240" w:lineRule="auto"/>
        <w:jc w:val="right"/>
        <w:rPr>
          <w:rFonts w:ascii="Playfair Display" w:eastAsia="Playfair Display" w:hAnsi="Playfair Display" w:cs="Playfair Display"/>
          <w:b/>
          <w:sz w:val="36"/>
          <w:szCs w:val="36"/>
        </w:rPr>
      </w:pPr>
      <w:r>
        <w:rPr>
          <w:rFonts w:ascii="Playfair Display" w:eastAsia="Playfair Display" w:hAnsi="Playfair Display" w:cs="Playfair Display"/>
          <w:b/>
          <w:sz w:val="36"/>
          <w:szCs w:val="36"/>
        </w:rPr>
        <w:t>Mentorship</w:t>
      </w:r>
    </w:p>
    <w:p w:rsidR="00AE2FA5" w:rsidRDefault="00650C68">
      <w:pPr>
        <w:spacing w:line="240" w:lineRule="auto"/>
        <w:jc w:val="right"/>
        <w:rPr>
          <w:rFonts w:ascii="Playfair Display" w:eastAsia="Playfair Display" w:hAnsi="Playfair Display" w:cs="Playfair Display"/>
          <w:sz w:val="36"/>
          <w:szCs w:val="36"/>
        </w:rPr>
      </w:pPr>
      <w:r>
        <w:rPr>
          <w:rFonts w:ascii="Playfair Display" w:eastAsia="Playfair Display" w:hAnsi="Playfair Display" w:cs="Playfair Display"/>
          <w:noProof/>
          <w:sz w:val="36"/>
          <w:szCs w:val="36"/>
          <w:lang w:val="en-US"/>
        </w:rPr>
        <mc:AlternateContent>
          <mc:Choice Requires="wpg">
            <w:drawing>
              <wp:inline distT="114300" distB="114300" distL="114300" distR="114300">
                <wp:extent cx="5943600" cy="12700"/>
                <wp:effectExtent l="38100" t="38100" r="38100" b="38100"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0550" y="2657475"/>
                          <a:ext cx="79818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12700"/>
                <wp:effectExtent b="38100" l="38100" r="38100" t="38100"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 w="38100">
                          <a:solidFill>
                            <a:srgbClr val="592904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spacing w:line="240" w:lineRule="auto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Mentorship can and should be initiated by you and serve your pu</w:t>
      </w:r>
      <w:r>
        <w:rPr>
          <w:rFonts w:ascii="Playfair Display" w:eastAsia="Playfair Display" w:hAnsi="Playfair Display" w:cs="Playfair Display"/>
          <w:sz w:val="28"/>
          <w:szCs w:val="28"/>
        </w:rPr>
        <w:t xml:space="preserve">rpose and needs. Before searching for your mentor make sure you flushed out your purpose/intentions and what type of mentorship you will need to move closer to fulfilling your desired purpose. </w:t>
      </w:r>
    </w:p>
    <w:p w:rsidR="00AE2FA5" w:rsidRDefault="00650C68">
      <w:pPr>
        <w:spacing w:line="240" w:lineRule="auto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Mentors are everywhere!</w:t>
      </w:r>
    </w:p>
    <w:p w:rsidR="00AE2FA5" w:rsidRDefault="00AE2FA5">
      <w:pPr>
        <w:spacing w:line="240" w:lineRule="auto"/>
        <w:rPr>
          <w:rFonts w:ascii="Playfair Display" w:eastAsia="Playfair Display" w:hAnsi="Playfair Display" w:cs="Playfair Display"/>
          <w:sz w:val="28"/>
          <w:szCs w:val="28"/>
        </w:rPr>
      </w:pPr>
    </w:p>
    <w:p w:rsidR="00AE2FA5" w:rsidRDefault="00650C68">
      <w:pPr>
        <w:spacing w:line="240" w:lineRule="auto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>When</w:t>
      </w:r>
      <w:r>
        <w:rPr>
          <w:rFonts w:ascii="Playfair Display" w:eastAsia="Playfair Display" w:hAnsi="Playfair Display" w:cs="Playfair Display"/>
          <w:sz w:val="28"/>
          <w:szCs w:val="28"/>
        </w:rPr>
        <w:t xml:space="preserve"> will </w:t>
      </w:r>
      <w:r>
        <w:rPr>
          <w:rFonts w:ascii="Playfair Display" w:eastAsia="Playfair Display" w:hAnsi="Playfair Display" w:cs="Playfair Display"/>
          <w:b/>
          <w:i/>
          <w:sz w:val="28"/>
          <w:szCs w:val="28"/>
        </w:rPr>
        <w:t>serendipity</w:t>
      </w:r>
      <w:r>
        <w:rPr>
          <w:rFonts w:ascii="Playfair Display" w:eastAsia="Playfair Display" w:hAnsi="Playfair Display" w:cs="Playfair Display"/>
          <w:sz w:val="28"/>
          <w:szCs w:val="28"/>
        </w:rPr>
        <w:t xml:space="preserve"> happen and </w:t>
      </w: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>Wher</w:t>
      </w: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>e</w:t>
      </w:r>
      <w:r>
        <w:rPr>
          <w:rFonts w:ascii="Playfair Display" w:eastAsia="Playfair Display" w:hAnsi="Playfair Display" w:cs="Playfair Display"/>
          <w:sz w:val="28"/>
          <w:szCs w:val="28"/>
        </w:rPr>
        <w:t>? Finding your mentors can take some time, I suggest that you start NOW. Who in your current sphere of influence you can ask? Who do you think know someone that could be your next mentor?</w:t>
      </w:r>
    </w:p>
    <w:p w:rsidR="00AE2FA5" w:rsidRDefault="00AE2FA5">
      <w:pPr>
        <w:spacing w:line="240" w:lineRule="auto"/>
        <w:rPr>
          <w:rFonts w:ascii="Playfair Display" w:eastAsia="Playfair Display" w:hAnsi="Playfair Display" w:cs="Playfair Display"/>
          <w:sz w:val="28"/>
          <w:szCs w:val="28"/>
        </w:rPr>
      </w:pP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43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1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spacing w:line="240" w:lineRule="auto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Write the name of three potential mentors:</w:t>
      </w:r>
    </w:p>
    <w:p w:rsidR="00AE2FA5" w:rsidRDefault="00AE2FA5">
      <w:pPr>
        <w:spacing w:line="240" w:lineRule="auto"/>
        <w:rPr>
          <w:rFonts w:ascii="Playfair Display" w:eastAsia="Playfair Display" w:hAnsi="Playfair Display" w:cs="Playfair Display"/>
          <w:sz w:val="28"/>
          <w:szCs w:val="28"/>
        </w:rPr>
      </w:pPr>
    </w:p>
    <w:p w:rsidR="00AE2FA5" w:rsidRDefault="00650C68">
      <w:pPr>
        <w:spacing w:line="480" w:lineRule="auto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1 - __________________ Phone/Email: ________________________</w:t>
      </w:r>
    </w:p>
    <w:p w:rsidR="00AE2FA5" w:rsidRDefault="00650C68">
      <w:pPr>
        <w:spacing w:line="480" w:lineRule="auto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2 - __________________Phone/Email: ________________________</w:t>
      </w:r>
    </w:p>
    <w:p w:rsidR="00AE2FA5" w:rsidRDefault="00650C68">
      <w:pPr>
        <w:spacing w:line="480" w:lineRule="auto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3 - __________________Phone/Email: ________________________</w:t>
      </w:r>
    </w:p>
    <w:p w:rsidR="00AE2FA5" w:rsidRDefault="00650C68">
      <w:pPr>
        <w:spacing w:line="360" w:lineRule="auto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>When</w:t>
      </w:r>
      <w:r>
        <w:rPr>
          <w:rFonts w:ascii="Playfair Display" w:eastAsia="Playfair Display" w:hAnsi="Playfair Display" w:cs="Playfair Display"/>
          <w:sz w:val="28"/>
          <w:szCs w:val="28"/>
          <w:u w:val="single"/>
        </w:rPr>
        <w:t xml:space="preserve"> </w:t>
      </w:r>
      <w:r>
        <w:rPr>
          <w:rFonts w:ascii="Playfair Display" w:eastAsia="Playfair Display" w:hAnsi="Playfair Display" w:cs="Playfair Display"/>
          <w:sz w:val="28"/>
          <w:szCs w:val="28"/>
        </w:rPr>
        <w:t>are you calling and emailing them? (&lt;10 days from today)</w:t>
      </w:r>
    </w:p>
    <w:p w:rsidR="00AE2FA5" w:rsidRDefault="00650C68">
      <w:pPr>
        <w:spacing w:line="360" w:lineRule="auto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_____________</w:t>
      </w:r>
      <w:r>
        <w:rPr>
          <w:rFonts w:ascii="Playfair Display" w:eastAsia="Playfair Display" w:hAnsi="Playfair Display" w:cs="Playfair Display"/>
          <w:sz w:val="28"/>
          <w:szCs w:val="28"/>
        </w:rPr>
        <w:t>__________________</w:t>
      </w:r>
    </w:p>
    <w:p w:rsidR="00AE2FA5" w:rsidRDefault="00650C68">
      <w:pPr>
        <w:spacing w:line="360" w:lineRule="auto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 xml:space="preserve">Where </w:t>
      </w:r>
      <w:r>
        <w:rPr>
          <w:rFonts w:ascii="Playfair Display" w:eastAsia="Playfair Display" w:hAnsi="Playfair Display" w:cs="Playfair Display"/>
          <w:sz w:val="28"/>
          <w:szCs w:val="28"/>
        </w:rPr>
        <w:t>will you meet your next mentor?</w:t>
      </w:r>
    </w:p>
    <w:p w:rsidR="00AE2FA5" w:rsidRDefault="00650C68">
      <w:pPr>
        <w:spacing w:line="360" w:lineRule="auto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_______________________________</w:t>
      </w:r>
    </w:p>
    <w:p w:rsidR="00AE2FA5" w:rsidRDefault="00AE2FA5">
      <w:pPr>
        <w:spacing w:line="360" w:lineRule="auto"/>
        <w:rPr>
          <w:rFonts w:ascii="Playfair Display" w:eastAsia="Playfair Display" w:hAnsi="Playfair Display" w:cs="Playfair Display"/>
          <w:sz w:val="28"/>
          <w:szCs w:val="28"/>
        </w:rPr>
      </w:pPr>
    </w:p>
    <w:p w:rsidR="00AE2FA5" w:rsidRDefault="00650C68">
      <w:pPr>
        <w:spacing w:line="240" w:lineRule="auto"/>
        <w:jc w:val="right"/>
        <w:rPr>
          <w:rFonts w:ascii="Playfair Display" w:eastAsia="Playfair Display" w:hAnsi="Playfair Display" w:cs="Playfair Display"/>
          <w:b/>
          <w:sz w:val="36"/>
          <w:szCs w:val="36"/>
        </w:rPr>
      </w:pPr>
      <w:r>
        <w:rPr>
          <w:rFonts w:ascii="Playfair Display" w:eastAsia="Playfair Display" w:hAnsi="Playfair Display" w:cs="Playfair Display"/>
          <w:b/>
          <w:sz w:val="36"/>
          <w:szCs w:val="36"/>
        </w:rPr>
        <w:t>Observations &amp; Notes</w:t>
      </w:r>
    </w:p>
    <w:p w:rsidR="00AE2FA5" w:rsidRDefault="00650C68">
      <w:pPr>
        <w:spacing w:line="240" w:lineRule="auto"/>
        <w:jc w:val="right"/>
        <w:rPr>
          <w:rFonts w:ascii="Playfair Display" w:eastAsia="Playfair Display" w:hAnsi="Playfair Display" w:cs="Playfair Display"/>
          <w:sz w:val="36"/>
          <w:szCs w:val="36"/>
        </w:rPr>
      </w:pPr>
      <w:r>
        <w:rPr>
          <w:rFonts w:ascii="Playfair Display" w:eastAsia="Playfair Display" w:hAnsi="Playfair Display" w:cs="Playfair Display"/>
          <w:noProof/>
          <w:sz w:val="36"/>
          <w:szCs w:val="36"/>
          <w:lang w:val="en-US"/>
        </w:rPr>
        <mc:AlternateContent>
          <mc:Choice Requires="wpg">
            <w:drawing>
              <wp:inline distT="114300" distB="114300" distL="114300" distR="114300">
                <wp:extent cx="5943600" cy="12700"/>
                <wp:effectExtent l="38100" t="38100" r="38100" b="38100"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0550" y="2657475"/>
                          <a:ext cx="79818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12700"/>
                <wp:effectExtent b="38100" l="38100" r="38100" t="38100"/>
                <wp:docPr id="1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 w="38100">
                          <a:solidFill>
                            <a:srgbClr val="592904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spacing w:line="240" w:lineRule="auto"/>
        <w:rPr>
          <w:rFonts w:ascii="Playfair Display" w:eastAsia="Playfair Display" w:hAnsi="Playfair Display" w:cs="Playfair Display"/>
          <w:i/>
          <w:sz w:val="28"/>
          <w:szCs w:val="28"/>
        </w:rPr>
      </w:pPr>
      <w:r>
        <w:rPr>
          <w:rFonts w:ascii="Playfair Display" w:eastAsia="Playfair Display" w:hAnsi="Playfair Display" w:cs="Playfair Display"/>
          <w:i/>
          <w:sz w:val="28"/>
          <w:szCs w:val="28"/>
        </w:rPr>
        <w:t>Reflect on your identities as a place of strength and resilience. Who are you? What holds you and keeps you grounded? What sustains your heart?</w:t>
      </w:r>
    </w:p>
    <w:p w:rsidR="00AE2FA5" w:rsidRDefault="00AE2FA5">
      <w:pPr>
        <w:spacing w:line="240" w:lineRule="auto"/>
        <w:rPr>
          <w:rFonts w:ascii="Playfair Display" w:eastAsia="Playfair Display" w:hAnsi="Playfair Display" w:cs="Playfair Display"/>
          <w:sz w:val="28"/>
          <w:szCs w:val="28"/>
        </w:rPr>
      </w:pP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44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29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32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41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1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w:lastRenderedPageBreak/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34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26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40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21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36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650C68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color w:val="595959"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5943600" cy="50800"/>
                <wp:effectExtent l="0" t="0" r="0" b="0"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019175" y="3048000"/>
                          <a:ext cx="615330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50800"/>
                <wp:effectExtent b="0" l="0" r="0" t="0"/>
                <wp:docPr id="30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E2FA5" w:rsidRDefault="00AE2FA5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E2FA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FA5" w:rsidRDefault="006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  <w:t xml:space="preserve">Journal: </w:t>
            </w: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  <w:p w:rsidR="00AE2FA5" w:rsidRDefault="00AE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layfair Display" w:eastAsia="Playfair Display" w:hAnsi="Playfair Display" w:cs="Playfair Display"/>
                <w:color w:val="595959"/>
                <w:sz w:val="24"/>
                <w:szCs w:val="24"/>
              </w:rPr>
            </w:pPr>
          </w:p>
        </w:tc>
      </w:tr>
    </w:tbl>
    <w:p w:rsidR="00AE2FA5" w:rsidRDefault="00AE2FA5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</w:p>
    <w:p w:rsidR="00AE2FA5" w:rsidRDefault="00AE2FA5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</w:p>
    <w:p w:rsidR="00AE2FA5" w:rsidRDefault="00AE2FA5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</w:p>
    <w:p w:rsidR="00AE2FA5" w:rsidRDefault="00AE2FA5">
      <w:pPr>
        <w:widowControl w:val="0"/>
        <w:spacing w:after="320"/>
        <w:rPr>
          <w:rFonts w:ascii="Playfair Display" w:eastAsia="Playfair Display" w:hAnsi="Playfair Display" w:cs="Playfair Display"/>
          <w:color w:val="595959"/>
          <w:sz w:val="24"/>
          <w:szCs w:val="24"/>
        </w:rPr>
      </w:pPr>
    </w:p>
    <w:sectPr w:rsidR="00AE2FA5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C68" w:rsidRDefault="00650C68">
      <w:pPr>
        <w:spacing w:line="240" w:lineRule="auto"/>
      </w:pPr>
      <w:r>
        <w:separator/>
      </w:r>
    </w:p>
  </w:endnote>
  <w:endnote w:type="continuationSeparator" w:id="0">
    <w:p w:rsidR="00650C68" w:rsidRDefault="00650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default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A5" w:rsidRDefault="00650C68">
    <w:pPr>
      <w:jc w:val="right"/>
    </w:pPr>
    <w:r>
      <w:fldChar w:fldCharType="begin"/>
    </w:r>
    <w:r>
      <w:instrText>PAGE</w:instrText>
    </w:r>
    <w:r w:rsidR="00906440">
      <w:fldChar w:fldCharType="separate"/>
    </w:r>
    <w:r w:rsidR="00906440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A5" w:rsidRDefault="00AE2FA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C68" w:rsidRDefault="00650C68">
      <w:pPr>
        <w:spacing w:line="240" w:lineRule="auto"/>
      </w:pPr>
      <w:r>
        <w:separator/>
      </w:r>
    </w:p>
  </w:footnote>
  <w:footnote w:type="continuationSeparator" w:id="0">
    <w:p w:rsidR="00650C68" w:rsidRDefault="00650C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A5" w:rsidRDefault="00650C68">
    <w:pPr>
      <w:rPr>
        <w:rFonts w:ascii="Playfair Display" w:eastAsia="Playfair Display" w:hAnsi="Playfair Display" w:cs="Playfair Display"/>
        <w:color w:val="A40000"/>
        <w:sz w:val="36"/>
        <w:szCs w:val="36"/>
      </w:rPr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5543550</wp:posOffset>
          </wp:positionH>
          <wp:positionV relativeFrom="paragraph">
            <wp:posOffset>266541</wp:posOffset>
          </wp:positionV>
          <wp:extent cx="757238" cy="647859"/>
          <wp:effectExtent l="0" t="0" r="0" b="0"/>
          <wp:wrapSquare wrapText="bothSides" distT="114300" distB="114300" distL="114300" distR="114300"/>
          <wp:docPr id="4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8" cy="6478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E2FA5" w:rsidRDefault="00650C68">
    <w:pPr>
      <w:rPr>
        <w:rFonts w:ascii="Playfair Display" w:eastAsia="Playfair Display" w:hAnsi="Playfair Display" w:cs="Playfair Display"/>
        <w:color w:val="A40000"/>
        <w:sz w:val="36"/>
        <w:szCs w:val="36"/>
      </w:rPr>
    </w:pPr>
    <w:r>
      <w:rPr>
        <w:rFonts w:ascii="Playfair Display" w:eastAsia="Playfair Display" w:hAnsi="Playfair Display" w:cs="Playfair Display"/>
        <w:color w:val="A40000"/>
        <w:sz w:val="36"/>
        <w:szCs w:val="36"/>
      </w:rPr>
      <w:t>Demystifying</w:t>
    </w:r>
    <w:r>
      <w:rPr>
        <w:rFonts w:ascii="Playfair Display" w:eastAsia="Playfair Display" w:hAnsi="Playfair Display" w:cs="Playfair Display"/>
        <w:color w:val="CC0000"/>
        <w:sz w:val="36"/>
        <w:szCs w:val="36"/>
      </w:rPr>
      <w:t xml:space="preserve"> </w:t>
    </w:r>
    <w:r>
      <w:rPr>
        <w:rFonts w:ascii="Playfair Display" w:eastAsia="Playfair Display" w:hAnsi="Playfair Display" w:cs="Playfair Display"/>
        <w:color w:val="999999"/>
        <w:sz w:val="36"/>
        <w:szCs w:val="36"/>
      </w:rPr>
      <w:t>Mentorship</w:t>
    </w:r>
    <w:r>
      <w:rPr>
        <w:rFonts w:ascii="Playfair Display" w:eastAsia="Playfair Display" w:hAnsi="Playfair Display" w:cs="Playfair Display"/>
        <w:color w:val="CC0000"/>
        <w:sz w:val="36"/>
        <w:szCs w:val="36"/>
      </w:rPr>
      <w:t xml:space="preserve"> </w:t>
    </w:r>
    <w:r>
      <w:rPr>
        <w:rFonts w:ascii="Playfair Display" w:eastAsia="Playfair Display" w:hAnsi="Playfair Display" w:cs="Playfair Display"/>
        <w:color w:val="A40000"/>
        <w:sz w:val="36"/>
        <w:szCs w:val="36"/>
      </w:rPr>
      <w:t>&amp;</w:t>
    </w:r>
  </w:p>
  <w:p w:rsidR="00AE2FA5" w:rsidRDefault="00650C68">
    <w:pPr>
      <w:rPr>
        <w:rFonts w:ascii="Playfair Display" w:eastAsia="Playfair Display" w:hAnsi="Playfair Display" w:cs="Playfair Display"/>
        <w:i/>
        <w:color w:val="A40000"/>
        <w:sz w:val="36"/>
        <w:szCs w:val="36"/>
      </w:rPr>
    </w:pPr>
    <w:r>
      <w:rPr>
        <w:rFonts w:ascii="Playfair Display" w:eastAsia="Playfair Display" w:hAnsi="Playfair Display" w:cs="Playfair Display"/>
        <w:color w:val="A40000"/>
        <w:sz w:val="36"/>
        <w:szCs w:val="36"/>
      </w:rPr>
      <w:t xml:space="preserve">Mentoring with </w:t>
    </w:r>
    <w:r>
      <w:rPr>
        <w:rFonts w:ascii="Playfair Display" w:eastAsia="Playfair Display" w:hAnsi="Playfair Display" w:cs="Playfair Display"/>
        <w:i/>
        <w:color w:val="A40000"/>
        <w:sz w:val="36"/>
        <w:szCs w:val="36"/>
      </w:rPr>
      <w:t>Purpose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A5" w:rsidRDefault="00AE2F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6068"/>
    <w:multiLevelType w:val="multilevel"/>
    <w:tmpl w:val="978EAD1A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2904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5C00358D"/>
    <w:multiLevelType w:val="multilevel"/>
    <w:tmpl w:val="3BDA6EA4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717F6226"/>
    <w:multiLevelType w:val="multilevel"/>
    <w:tmpl w:val="53487DD0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2904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A5"/>
    <w:rsid w:val="00650C68"/>
    <w:rsid w:val="00906440"/>
    <w:rsid w:val="00A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2EF3D-C34F-476E-AAB7-DF8947CF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8.png"/><Relationship Id="rId18" Type="http://schemas.openxmlformats.org/officeDocument/2006/relationships/image" Target="media/image27.png"/><Relationship Id="rId26" Type="http://schemas.openxmlformats.org/officeDocument/2006/relationships/image" Target="media/image16.png"/><Relationship Id="rId39" Type="http://schemas.openxmlformats.org/officeDocument/2006/relationships/image" Target="media/image20.png"/><Relationship Id="rId21" Type="http://schemas.openxmlformats.org/officeDocument/2006/relationships/image" Target="media/image42.png"/><Relationship Id="rId34" Type="http://schemas.openxmlformats.org/officeDocument/2006/relationships/footer" Target="footer1.xml"/><Relationship Id="rId42" Type="http://schemas.openxmlformats.org/officeDocument/2006/relationships/image" Target="media/image19.png"/><Relationship Id="rId47" Type="http://schemas.openxmlformats.org/officeDocument/2006/relationships/image" Target="media/image45.png"/><Relationship Id="rId50" Type="http://schemas.openxmlformats.org/officeDocument/2006/relationships/image" Target="media/image7.png"/><Relationship Id="rId55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39.png"/><Relationship Id="rId25" Type="http://schemas.openxmlformats.org/officeDocument/2006/relationships/image" Target="media/image23.png"/><Relationship Id="rId33" Type="http://schemas.openxmlformats.org/officeDocument/2006/relationships/header" Target="header1.xml"/><Relationship Id="rId38" Type="http://schemas.openxmlformats.org/officeDocument/2006/relationships/image" Target="media/image47.png"/><Relationship Id="rId46" Type="http://schemas.openxmlformats.org/officeDocument/2006/relationships/image" Target="media/image13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7.png"/><Relationship Id="rId20" Type="http://schemas.openxmlformats.org/officeDocument/2006/relationships/image" Target="media/image6.png"/><Relationship Id="rId29" Type="http://schemas.openxmlformats.org/officeDocument/2006/relationships/image" Target="media/image37.png"/><Relationship Id="rId41" Type="http://schemas.openxmlformats.org/officeDocument/2006/relationships/image" Target="media/image11.png"/><Relationship Id="rId54" Type="http://schemas.openxmlformats.org/officeDocument/2006/relationships/image" Target="media/image4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3.png"/><Relationship Id="rId24" Type="http://schemas.openxmlformats.org/officeDocument/2006/relationships/image" Target="media/image32.png"/><Relationship Id="rId32" Type="http://schemas.openxmlformats.org/officeDocument/2006/relationships/image" Target="media/image41.png"/><Relationship Id="rId37" Type="http://schemas.openxmlformats.org/officeDocument/2006/relationships/image" Target="media/image12.png"/><Relationship Id="rId40" Type="http://schemas.openxmlformats.org/officeDocument/2006/relationships/image" Target="media/image10.png"/><Relationship Id="rId45" Type="http://schemas.openxmlformats.org/officeDocument/2006/relationships/image" Target="media/image36.png"/><Relationship Id="rId53" Type="http://schemas.openxmlformats.org/officeDocument/2006/relationships/image" Target="media/image15.png"/><Relationship Id="rId58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hyperlink" Target="https://markmanson.net/life-purpose" TargetMode="External"/><Relationship Id="rId23" Type="http://schemas.openxmlformats.org/officeDocument/2006/relationships/image" Target="media/image46.png"/><Relationship Id="rId28" Type="http://schemas.openxmlformats.org/officeDocument/2006/relationships/image" Target="media/image9.png"/><Relationship Id="rId36" Type="http://schemas.openxmlformats.org/officeDocument/2006/relationships/footer" Target="footer2.xml"/><Relationship Id="rId49" Type="http://schemas.openxmlformats.org/officeDocument/2006/relationships/image" Target="media/image21.png"/><Relationship Id="rId57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image" Target="media/image22.png"/><Relationship Id="rId31" Type="http://schemas.openxmlformats.org/officeDocument/2006/relationships/image" Target="media/image29.png"/><Relationship Id="rId44" Type="http://schemas.openxmlformats.org/officeDocument/2006/relationships/image" Target="media/image33.png"/><Relationship Id="rId52" Type="http://schemas.openxmlformats.org/officeDocument/2006/relationships/image" Target="media/image30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1.png"/><Relationship Id="rId14" Type="http://schemas.openxmlformats.org/officeDocument/2006/relationships/image" Target="media/image35.png"/><Relationship Id="rId22" Type="http://schemas.openxmlformats.org/officeDocument/2006/relationships/image" Target="media/image26.png"/><Relationship Id="rId27" Type="http://schemas.openxmlformats.org/officeDocument/2006/relationships/image" Target="media/image310.png"/><Relationship Id="rId30" Type="http://schemas.openxmlformats.org/officeDocument/2006/relationships/image" Target="media/image18.png"/><Relationship Id="rId35" Type="http://schemas.openxmlformats.org/officeDocument/2006/relationships/header" Target="header2.xml"/><Relationship Id="rId43" Type="http://schemas.openxmlformats.org/officeDocument/2006/relationships/image" Target="media/image48.png"/><Relationship Id="rId48" Type="http://schemas.openxmlformats.org/officeDocument/2006/relationships/image" Target="media/image8.png"/><Relationship Id="rId56" Type="http://schemas.openxmlformats.org/officeDocument/2006/relationships/image" Target="media/image25.png"/><Relationship Id="rId8" Type="http://schemas.openxmlformats.org/officeDocument/2006/relationships/image" Target="media/image2.png"/><Relationship Id="rId51" Type="http://schemas.openxmlformats.org/officeDocument/2006/relationships/image" Target="media/image38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Garces-Redd, Carla</dc:creator>
  <cp:lastModifiedBy>Garces, Carla</cp:lastModifiedBy>
  <cp:revision>2</cp:revision>
  <dcterms:created xsi:type="dcterms:W3CDTF">2020-09-24T18:18:00Z</dcterms:created>
  <dcterms:modified xsi:type="dcterms:W3CDTF">2020-09-24T18:18:00Z</dcterms:modified>
</cp:coreProperties>
</file>